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B58" w:rsidRDefault="005E377E" w:rsidP="005E377E">
      <w:pPr>
        <w:jc w:val="center"/>
      </w:pPr>
      <w:r>
        <w:t>JEFFREY R. WATT</w:t>
      </w:r>
    </w:p>
    <w:p w:rsidR="005E377E" w:rsidRDefault="005E377E" w:rsidP="005E377E">
      <w:pPr>
        <w:jc w:val="center"/>
      </w:pPr>
    </w:p>
    <w:p w:rsidR="00DF6B58" w:rsidRDefault="00DF6B58" w:rsidP="005E377E">
      <w:pPr>
        <w:tabs>
          <w:tab w:val="left" w:pos="-1440"/>
        </w:tabs>
      </w:pPr>
      <w:r>
        <w:rPr>
          <w:u w:val="single"/>
        </w:rPr>
        <w:t>Work Address</w:t>
      </w:r>
      <w:r>
        <w:t xml:space="preserve">                    </w:t>
      </w:r>
      <w:r>
        <w:tab/>
      </w:r>
      <w:r>
        <w:tab/>
      </w:r>
      <w:r>
        <w:tab/>
      </w:r>
      <w:r>
        <w:tab/>
      </w:r>
      <w:r>
        <w:tab/>
      </w:r>
      <w:r>
        <w:rPr>
          <w:u w:val="single"/>
        </w:rPr>
        <w:t>Home Address</w:t>
      </w:r>
    </w:p>
    <w:p w:rsidR="00DF6B58" w:rsidRDefault="00CF6828" w:rsidP="005E377E">
      <w:pPr>
        <w:tabs>
          <w:tab w:val="left" w:pos="-1440"/>
        </w:tabs>
      </w:pPr>
      <w:r>
        <w:t xml:space="preserve">Arch Dalrymple III </w:t>
      </w:r>
      <w:r w:rsidR="00DF6B58">
        <w:t>Department of History</w:t>
      </w:r>
      <w:r w:rsidR="00DF6B58">
        <w:tab/>
      </w:r>
      <w:r w:rsidR="00DF6B58">
        <w:tab/>
      </w:r>
      <w:r w:rsidR="00DF6B58">
        <w:tab/>
        <w:t>915 Old Taylor Road</w:t>
      </w:r>
    </w:p>
    <w:p w:rsidR="00DF6B58" w:rsidRDefault="00DF6B58" w:rsidP="005E377E">
      <w:pPr>
        <w:tabs>
          <w:tab w:val="left" w:pos="-1440"/>
        </w:tabs>
      </w:pPr>
      <w:r>
        <w:t>University of Mississippi</w:t>
      </w:r>
      <w:r>
        <w:tab/>
      </w:r>
      <w:r>
        <w:tab/>
      </w:r>
      <w:r>
        <w:tab/>
        <w:t xml:space="preserve">     </w:t>
      </w:r>
      <w:r>
        <w:tab/>
      </w:r>
      <w:r>
        <w:tab/>
        <w:t>Oxford, MS 38655</w:t>
      </w:r>
    </w:p>
    <w:p w:rsidR="00E9757E" w:rsidRDefault="00E9757E" w:rsidP="005E377E">
      <w:pPr>
        <w:tabs>
          <w:tab w:val="left" w:pos="-1440"/>
        </w:tabs>
      </w:pPr>
      <w:r>
        <w:t>P.O. Box 1848</w:t>
      </w:r>
      <w:r>
        <w:tab/>
      </w:r>
      <w:r>
        <w:tab/>
      </w:r>
      <w:r>
        <w:tab/>
      </w:r>
      <w:r>
        <w:tab/>
      </w:r>
      <w:r>
        <w:tab/>
      </w:r>
      <w:r>
        <w:tab/>
      </w:r>
      <w:r>
        <w:tab/>
        <w:t>(662)234-7578</w:t>
      </w:r>
    </w:p>
    <w:p w:rsidR="00DF6B58" w:rsidRDefault="00DF6B58" w:rsidP="005E377E">
      <w:pPr>
        <w:tabs>
          <w:tab w:val="left" w:pos="-1440"/>
        </w:tabs>
      </w:pPr>
      <w:r>
        <w:t>University, MS 38677</w:t>
      </w:r>
      <w:r w:rsidR="00E9757E">
        <w:t>-1848</w:t>
      </w:r>
      <w:r>
        <w:tab/>
      </w:r>
      <w:r>
        <w:tab/>
      </w:r>
      <w:r>
        <w:tab/>
      </w:r>
      <w:r>
        <w:tab/>
      </w:r>
      <w:r>
        <w:tab/>
      </w:r>
    </w:p>
    <w:p w:rsidR="00DF6B58" w:rsidRDefault="00DF6B58" w:rsidP="005E377E">
      <w:r>
        <w:t>(662)915-7148 (or 915-5805)</w:t>
      </w:r>
    </w:p>
    <w:p w:rsidR="00DF6B58" w:rsidRPr="00D05773" w:rsidRDefault="00DF6B58" w:rsidP="005E377E">
      <w:proofErr w:type="gramStart"/>
      <w:r w:rsidRPr="00D05773">
        <w:t>Fax :</w:t>
      </w:r>
      <w:proofErr w:type="gramEnd"/>
      <w:r w:rsidRPr="00D05773">
        <w:t xml:space="preserve"> (662)915-7033</w:t>
      </w:r>
    </w:p>
    <w:p w:rsidR="00DF6B58" w:rsidRPr="00D05773" w:rsidRDefault="00DF6B58" w:rsidP="005E377E">
      <w:r w:rsidRPr="00D05773">
        <w:t>e-mail: hswatt@olemiss.edu</w:t>
      </w:r>
    </w:p>
    <w:p w:rsidR="00DF6B58" w:rsidRPr="00D05773" w:rsidRDefault="00DF6B58" w:rsidP="005E377E"/>
    <w:p w:rsidR="00DF6B58" w:rsidRDefault="00DF6B58" w:rsidP="005E377E">
      <w:r>
        <w:t>EDUCATION</w:t>
      </w:r>
    </w:p>
    <w:p w:rsidR="00DF6B58" w:rsidRDefault="00DF6B58" w:rsidP="005E377E"/>
    <w:p w:rsidR="00DF6B58" w:rsidRDefault="00DF6B58" w:rsidP="005E377E">
      <w:pPr>
        <w:ind w:firstLine="720"/>
      </w:pPr>
      <w:r>
        <w:t>University of Wisconsin-Madison, 1982</w:t>
      </w:r>
      <w:r w:rsidR="00577EE4">
        <w:t>–</w:t>
      </w:r>
      <w:r>
        <w:t>1987; PhD, May 1987</w:t>
      </w:r>
    </w:p>
    <w:p w:rsidR="00DF6B58" w:rsidRDefault="00DF6B58" w:rsidP="005E377E">
      <w:pPr>
        <w:ind w:firstLine="720"/>
      </w:pPr>
      <w:r>
        <w:t>University of Neuchâtel, Neuchâtel, Switzerland, 1984</w:t>
      </w:r>
      <w:r w:rsidR="00577EE4">
        <w:t>–</w:t>
      </w:r>
      <w:r>
        <w:t>1986; Visiting Scholar</w:t>
      </w:r>
    </w:p>
    <w:p w:rsidR="00DF6B58" w:rsidRDefault="00DF6B58" w:rsidP="005E377E">
      <w:pPr>
        <w:ind w:firstLine="720"/>
      </w:pPr>
      <w:r>
        <w:t>Ohio University, 1980</w:t>
      </w:r>
      <w:r w:rsidR="00577EE4">
        <w:t>–</w:t>
      </w:r>
      <w:r>
        <w:t>1982; MA, June 1982</w:t>
      </w:r>
    </w:p>
    <w:p w:rsidR="00DF6B58" w:rsidRDefault="00DF6B58" w:rsidP="005E377E">
      <w:pPr>
        <w:ind w:left="1440" w:hanging="720"/>
      </w:pPr>
      <w:r>
        <w:t>Grove City College, Grove City, Pa., 1976</w:t>
      </w:r>
      <w:r w:rsidR="00577EE4">
        <w:t>–</w:t>
      </w:r>
      <w:r>
        <w:t xml:space="preserve">1980; AB, </w:t>
      </w:r>
      <w:r w:rsidR="002251D7">
        <w:t xml:space="preserve">Summa Cum Laude, </w:t>
      </w:r>
      <w:r>
        <w:t>May 1980</w:t>
      </w:r>
    </w:p>
    <w:p w:rsidR="00DF6B58" w:rsidRDefault="00DF6B58" w:rsidP="005E377E"/>
    <w:p w:rsidR="00DF6B58" w:rsidRPr="00554D6E" w:rsidRDefault="00DF6B21" w:rsidP="005E377E">
      <w:r w:rsidRPr="00554D6E">
        <w:t>ACADEMIC POSITIONS</w:t>
      </w:r>
    </w:p>
    <w:p w:rsidR="000766FE" w:rsidRPr="00554D6E" w:rsidRDefault="000766FE" w:rsidP="005E377E"/>
    <w:p w:rsidR="00CF6828" w:rsidRDefault="00D86C89" w:rsidP="005E377E">
      <w:pPr>
        <w:ind w:left="1440" w:hanging="720"/>
      </w:pPr>
      <w:r>
        <w:t>Kelly Gene Cook, S</w:t>
      </w:r>
      <w:r w:rsidR="00CF6828">
        <w:t xml:space="preserve">r. Professor of History, Arch Dalrymple III Department of History, University of Mississippi, </w:t>
      </w:r>
      <w:r w:rsidR="00816219">
        <w:t>2015</w:t>
      </w:r>
      <w:r w:rsidR="00577EE4">
        <w:t>–</w:t>
      </w:r>
      <w:r w:rsidR="00816219">
        <w:t>present</w:t>
      </w:r>
      <w:r w:rsidR="00B45649">
        <w:t xml:space="preserve"> </w:t>
      </w:r>
    </w:p>
    <w:p w:rsidR="00AF54A2" w:rsidRPr="005E377E" w:rsidRDefault="00AF54A2" w:rsidP="00AF54A2">
      <w:pPr>
        <w:ind w:left="1440" w:hanging="720"/>
        <w:rPr>
          <w:lang w:val="fr-FR"/>
        </w:rPr>
      </w:pPr>
      <w:r w:rsidRPr="005E377E">
        <w:rPr>
          <w:lang w:val="fr-FR"/>
        </w:rPr>
        <w:t>Professeur invité,</w:t>
      </w:r>
      <w:r>
        <w:rPr>
          <w:lang w:val="fr-FR"/>
        </w:rPr>
        <w:t xml:space="preserve"> Institute de l’Histoire de la Réformation and La Maison de l’Histoire, </w:t>
      </w:r>
      <w:r w:rsidRPr="005E377E">
        <w:rPr>
          <w:lang w:val="fr-FR"/>
        </w:rPr>
        <w:t>Université de G</w:t>
      </w:r>
      <w:r>
        <w:rPr>
          <w:lang w:val="fr-FR"/>
        </w:rPr>
        <w:t xml:space="preserve">enève, Geneva, </w:t>
      </w:r>
      <w:proofErr w:type="spellStart"/>
      <w:r>
        <w:rPr>
          <w:lang w:val="fr-FR"/>
        </w:rPr>
        <w:t>Switzerland</w:t>
      </w:r>
      <w:proofErr w:type="spellEnd"/>
      <w:r>
        <w:rPr>
          <w:lang w:val="fr-FR"/>
        </w:rPr>
        <w:t>, March 7</w:t>
      </w:r>
      <w:r w:rsidR="00577EE4">
        <w:rPr>
          <w:lang w:val="fr-FR"/>
        </w:rPr>
        <w:t>–</w:t>
      </w:r>
      <w:r>
        <w:rPr>
          <w:lang w:val="fr-FR"/>
        </w:rPr>
        <w:t>14, 2020</w:t>
      </w:r>
    </w:p>
    <w:p w:rsidR="005A7F96" w:rsidRDefault="005A7F96" w:rsidP="005E377E">
      <w:pPr>
        <w:ind w:left="1440" w:hanging="720"/>
      </w:pPr>
      <w:r>
        <w:t>Acting Chair, Arch Dalrymple III Department of History, University of Mississippi, July 2017</w:t>
      </w:r>
      <w:r w:rsidR="00577EE4">
        <w:t>–</w:t>
      </w:r>
      <w:r>
        <w:t>2018</w:t>
      </w:r>
    </w:p>
    <w:p w:rsidR="00DF6B58" w:rsidRDefault="00DF6B58" w:rsidP="005E377E">
      <w:pPr>
        <w:ind w:firstLine="720"/>
      </w:pPr>
      <w:r>
        <w:t>Professor, Department of History, Univers</w:t>
      </w:r>
      <w:r w:rsidR="00816219">
        <w:t>ity of Mississippi, 2001</w:t>
      </w:r>
      <w:r w:rsidR="00874C53">
        <w:t>–</w:t>
      </w:r>
      <w:r w:rsidR="00816219">
        <w:t>5</w:t>
      </w:r>
    </w:p>
    <w:p w:rsidR="00DF6B21" w:rsidRPr="007418F5" w:rsidRDefault="00DF6B21" w:rsidP="005E377E">
      <w:pPr>
        <w:pStyle w:val="BodyTextIndent3"/>
        <w:spacing w:line="240" w:lineRule="auto"/>
        <w:ind w:left="1440"/>
        <w:jc w:val="left"/>
        <w:rPr>
          <w:lang w:val="fr-FR"/>
        </w:rPr>
      </w:pPr>
      <w:r w:rsidRPr="007418F5">
        <w:rPr>
          <w:lang w:val="fr-FR"/>
        </w:rPr>
        <w:t>Professeur invité (Guest Professor</w:t>
      </w:r>
      <w:r>
        <w:rPr>
          <w:lang w:val="fr-FR"/>
        </w:rPr>
        <w:t>)</w:t>
      </w:r>
      <w:r w:rsidRPr="007418F5">
        <w:rPr>
          <w:lang w:val="fr-FR"/>
        </w:rPr>
        <w:t>, Université de Pau</w:t>
      </w:r>
      <w:r>
        <w:rPr>
          <w:lang w:val="fr-FR"/>
        </w:rPr>
        <w:t xml:space="preserve"> et des Pays de l’Adour, Pau, France, </w:t>
      </w:r>
      <w:proofErr w:type="spellStart"/>
      <w:r>
        <w:rPr>
          <w:lang w:val="fr-FR"/>
        </w:rPr>
        <w:t>November</w:t>
      </w:r>
      <w:proofErr w:type="spellEnd"/>
      <w:r w:rsidR="00577EE4">
        <w:rPr>
          <w:lang w:val="fr-FR"/>
        </w:rPr>
        <w:t>–</w:t>
      </w:r>
      <w:proofErr w:type="spellStart"/>
      <w:r>
        <w:rPr>
          <w:lang w:val="fr-FR"/>
        </w:rPr>
        <w:t>December</w:t>
      </w:r>
      <w:proofErr w:type="spellEnd"/>
      <w:r>
        <w:rPr>
          <w:lang w:val="fr-FR"/>
        </w:rPr>
        <w:t xml:space="preserve"> 2010</w:t>
      </w:r>
    </w:p>
    <w:p w:rsidR="00DF6B21" w:rsidRDefault="00DF6B21" w:rsidP="005E377E">
      <w:pPr>
        <w:pStyle w:val="BodyTextIndent3"/>
        <w:spacing w:line="240" w:lineRule="auto"/>
        <w:ind w:left="1440"/>
        <w:jc w:val="left"/>
      </w:pPr>
      <w:r>
        <w:t>James K. Cameron Faculty Fellow, University of St. Andrews, St. Andrews, Scotland, spring semester 2009</w:t>
      </w:r>
    </w:p>
    <w:p w:rsidR="00DF6B58" w:rsidRDefault="00DF6B58" w:rsidP="00B73D61">
      <w:pPr>
        <w:ind w:left="1440" w:hanging="720"/>
      </w:pPr>
      <w:r>
        <w:t>Associate Professor, Department of History, University of Mississippi, 1994</w:t>
      </w:r>
      <w:r w:rsidR="00577EE4">
        <w:t>–</w:t>
      </w:r>
      <w:r>
        <w:t>2001</w:t>
      </w:r>
    </w:p>
    <w:p w:rsidR="00DF6B58" w:rsidRDefault="00DF6B58" w:rsidP="005E377E">
      <w:pPr>
        <w:ind w:firstLine="720"/>
      </w:pPr>
      <w:r>
        <w:t>Assistant Professor, Department of History, University of Mississippi, 1988</w:t>
      </w:r>
      <w:r w:rsidR="00577EE4">
        <w:t>–</w:t>
      </w:r>
      <w:r>
        <w:t>1994</w:t>
      </w:r>
    </w:p>
    <w:p w:rsidR="00DF6B58" w:rsidRDefault="00DF6B58" w:rsidP="005E377E">
      <w:pPr>
        <w:ind w:left="720"/>
      </w:pPr>
      <w:r>
        <w:t>Lecturer, Department of History, University of Wisconsin-Madison, 1987</w:t>
      </w:r>
      <w:r w:rsidR="00577EE4">
        <w:t>–</w:t>
      </w:r>
      <w:r>
        <w:t>1988</w:t>
      </w:r>
    </w:p>
    <w:p w:rsidR="00DF6B58" w:rsidRDefault="00DF6B58" w:rsidP="005E377E"/>
    <w:p w:rsidR="00DF6B58" w:rsidRDefault="00DF6B58" w:rsidP="005E377E">
      <w:pPr>
        <w:pStyle w:val="Footer"/>
        <w:tabs>
          <w:tab w:val="clear" w:pos="4320"/>
          <w:tab w:val="clear" w:pos="8640"/>
        </w:tabs>
      </w:pPr>
      <w:r>
        <w:t>AUTHORED BOOKS</w:t>
      </w:r>
    </w:p>
    <w:p w:rsidR="00DF6B58" w:rsidRDefault="00DF6B58" w:rsidP="005E377E">
      <w:pPr>
        <w:pStyle w:val="Footer"/>
        <w:tabs>
          <w:tab w:val="clear" w:pos="4320"/>
          <w:tab w:val="clear" w:pos="8640"/>
        </w:tabs>
      </w:pPr>
    </w:p>
    <w:p w:rsidR="001B5CF5" w:rsidRDefault="00942A49" w:rsidP="001B5CF5">
      <w:pPr>
        <w:ind w:left="720"/>
        <w:rPr>
          <w:color w:val="000000"/>
        </w:rPr>
      </w:pPr>
      <w:bookmarkStart w:id="0" w:name="_Hlk35343290"/>
      <w:bookmarkStart w:id="1" w:name="_Hlk28697109"/>
      <w:r w:rsidRPr="00942A49">
        <w:rPr>
          <w:i/>
        </w:rPr>
        <w:t xml:space="preserve">The Consistory </w:t>
      </w:r>
      <w:r w:rsidR="005E377E">
        <w:rPr>
          <w:i/>
        </w:rPr>
        <w:t xml:space="preserve">and Social Discipline </w:t>
      </w:r>
      <w:r w:rsidRPr="00942A49">
        <w:rPr>
          <w:i/>
        </w:rPr>
        <w:t>in Calvin’s Geneva</w:t>
      </w:r>
      <w:bookmarkEnd w:id="0"/>
      <w:r>
        <w:t xml:space="preserve">. </w:t>
      </w:r>
      <w:r w:rsidR="00D272BF">
        <w:t xml:space="preserve">Rochester: </w:t>
      </w:r>
      <w:r>
        <w:t>University of Rochester Press</w:t>
      </w:r>
      <w:r w:rsidR="001B5CF5">
        <w:t xml:space="preserve">, </w:t>
      </w:r>
      <w:r w:rsidR="000A0A56">
        <w:t>2020</w:t>
      </w:r>
      <w:r>
        <w:t>.</w:t>
      </w:r>
      <w:r w:rsidR="003B6C4A">
        <w:t xml:space="preserve"> </w:t>
      </w:r>
      <w:bookmarkStart w:id="2" w:name="_Hlk54085802"/>
      <w:r w:rsidR="003B6C4A">
        <w:t xml:space="preserve">Free digital access is available through the </w:t>
      </w:r>
      <w:r w:rsidR="003B6C4A" w:rsidRPr="001D7C8B">
        <w:rPr>
          <w:rFonts w:cstheme="minorHAnsi"/>
        </w:rPr>
        <w:t>Mellon Foundation</w:t>
      </w:r>
      <w:r w:rsidR="003B6C4A">
        <w:rPr>
          <w:rFonts w:cstheme="minorHAnsi"/>
        </w:rPr>
        <w:t xml:space="preserve">’s </w:t>
      </w:r>
      <w:r w:rsidR="003B6C4A" w:rsidRPr="001D7C8B">
        <w:rPr>
          <w:rFonts w:cstheme="minorHAnsi"/>
        </w:rPr>
        <w:t>Sustainable History Monograph Pilot</w:t>
      </w:r>
      <w:r w:rsidR="00375030">
        <w:rPr>
          <w:rFonts w:cstheme="minorHAnsi"/>
        </w:rPr>
        <w:t xml:space="preserve"> (</w:t>
      </w:r>
      <w:hyperlink r:id="rId8" w:history="1">
        <w:r w:rsidR="00375030" w:rsidRPr="00502F9F">
          <w:rPr>
            <w:rStyle w:val="Hyperlink"/>
            <w:rFonts w:cstheme="minorHAnsi"/>
          </w:rPr>
          <w:t>https://library.oapen.org/handle/20.500.12657/42650</w:t>
        </w:r>
      </w:hyperlink>
      <w:r w:rsidR="00375030">
        <w:rPr>
          <w:rFonts w:cstheme="minorHAnsi"/>
        </w:rPr>
        <w:t xml:space="preserve">) </w:t>
      </w:r>
      <w:bookmarkEnd w:id="2"/>
    </w:p>
    <w:p w:rsidR="00942A49" w:rsidRPr="00942A49" w:rsidRDefault="00942A49" w:rsidP="005E377E">
      <w:pPr>
        <w:ind w:left="720"/>
      </w:pPr>
    </w:p>
    <w:p w:rsidR="00942A49" w:rsidRDefault="00942A49" w:rsidP="005E377E">
      <w:pPr>
        <w:pStyle w:val="BodyText"/>
        <w:spacing w:line="240" w:lineRule="auto"/>
        <w:ind w:left="720"/>
        <w:jc w:val="left"/>
        <w:rPr>
          <w:i/>
        </w:rPr>
      </w:pPr>
    </w:p>
    <w:p w:rsidR="00DF6B58" w:rsidRDefault="00DF6B58" w:rsidP="005E377E">
      <w:pPr>
        <w:pStyle w:val="BodyText"/>
        <w:spacing w:line="240" w:lineRule="auto"/>
        <w:ind w:left="720"/>
        <w:jc w:val="left"/>
        <w:rPr>
          <w:u w:val="single"/>
        </w:rPr>
      </w:pPr>
      <w:r w:rsidRPr="005323BA">
        <w:rPr>
          <w:i/>
        </w:rPr>
        <w:lastRenderedPageBreak/>
        <w:t>The Scourge of Demons: Possession, Lust, and Witchcraft in a Seventeenth-Century Italian Convent</w:t>
      </w:r>
      <w:r>
        <w:t>. Rochester: University of Rochester Press</w:t>
      </w:r>
      <w:r w:rsidR="009F5B07">
        <w:t>,</w:t>
      </w:r>
      <w:r w:rsidR="00E15782">
        <w:t xml:space="preserve"> 2009; </w:t>
      </w:r>
      <w:bookmarkEnd w:id="1"/>
      <w:r w:rsidR="00E15782">
        <w:t>paperback, 2016.</w:t>
      </w:r>
    </w:p>
    <w:p w:rsidR="00DF6B58" w:rsidRDefault="00DF6B58" w:rsidP="005E377E"/>
    <w:p w:rsidR="00DF6B58" w:rsidRDefault="00DF6B58" w:rsidP="005E377E">
      <w:pPr>
        <w:ind w:left="720"/>
      </w:pPr>
      <w:r w:rsidRPr="005323BA">
        <w:rPr>
          <w:i/>
        </w:rPr>
        <w:t>Choosing Death: Suicide and Calvinism in Early Modern Geneva</w:t>
      </w:r>
      <w:r>
        <w:t>. Kirksville, Mo.: Truman State University Press, 2001.</w:t>
      </w:r>
    </w:p>
    <w:p w:rsidR="00DF6B58" w:rsidRDefault="00DF6B58" w:rsidP="005E377E"/>
    <w:p w:rsidR="00DF6B58" w:rsidRPr="00D272BF" w:rsidRDefault="00DF6B58" w:rsidP="005E377E">
      <w:pPr>
        <w:ind w:left="720"/>
      </w:pPr>
      <w:r w:rsidRPr="005323BA">
        <w:rPr>
          <w:i/>
        </w:rPr>
        <w:t>The Making of Modern Marriage: Matrimonial Control and the Rise of Sentiment in Neuchâtel, 1550</w:t>
      </w:r>
      <w:r w:rsidR="00577EE4">
        <w:rPr>
          <w:i/>
        </w:rPr>
        <w:t>–</w:t>
      </w:r>
      <w:r w:rsidRPr="005323BA">
        <w:rPr>
          <w:i/>
        </w:rPr>
        <w:t>1800</w:t>
      </w:r>
      <w:r>
        <w:t xml:space="preserve">. </w:t>
      </w:r>
      <w:r w:rsidRPr="00D272BF">
        <w:t>Ithaca, N.Y.: Cornell University Press, 1992.</w:t>
      </w:r>
    </w:p>
    <w:p w:rsidR="00DF6B58" w:rsidRPr="00D272BF" w:rsidRDefault="00DF6B58" w:rsidP="005E377E"/>
    <w:p w:rsidR="00DF6B58" w:rsidRPr="00D272BF" w:rsidRDefault="00DF6B58" w:rsidP="005E377E">
      <w:r w:rsidRPr="00D272BF">
        <w:t>EDITED BOOKS</w:t>
      </w:r>
    </w:p>
    <w:p w:rsidR="00DF6B58" w:rsidRPr="00D272BF" w:rsidRDefault="00DF6B58" w:rsidP="005E377E"/>
    <w:p w:rsidR="00DD5ECF" w:rsidRPr="0014164C" w:rsidRDefault="00DD5ECF" w:rsidP="00DD5ECF">
      <w:pPr>
        <w:ind w:left="720"/>
      </w:pPr>
      <w:bookmarkStart w:id="3" w:name="_Hlk28697392"/>
      <w:r w:rsidRPr="0014164C">
        <w:rPr>
          <w:i/>
          <w:lang w:val="fr-FR"/>
        </w:rPr>
        <w:t>Registres du Consistoire de Genève au temps de Calvin, 1559</w:t>
      </w:r>
      <w:r w:rsidRPr="0014164C">
        <w:rPr>
          <w:lang w:val="fr-FR"/>
        </w:rPr>
        <w:t xml:space="preserve"> (Volumes 15 and 16). </w:t>
      </w:r>
      <w:r w:rsidRPr="00315161">
        <w:t xml:space="preserve">Edited by Jeffrey R. </w:t>
      </w:r>
      <w:r>
        <w:t xml:space="preserve">Watt and </w:t>
      </w:r>
      <w:r w:rsidRPr="00315161">
        <w:t>Isabella M. Watt</w:t>
      </w:r>
      <w:r>
        <w:t xml:space="preserve">. </w:t>
      </w:r>
      <w:r w:rsidRPr="0014164C">
        <w:t>Geneva: Droz</w:t>
      </w:r>
      <w:r w:rsidR="00F22FAF" w:rsidRPr="0014164C">
        <w:t xml:space="preserve">, </w:t>
      </w:r>
      <w:r w:rsidRPr="0014164C">
        <w:t>2021.</w:t>
      </w:r>
    </w:p>
    <w:p w:rsidR="00DD5ECF" w:rsidRPr="0014164C" w:rsidRDefault="00DD5ECF" w:rsidP="005E377E">
      <w:pPr>
        <w:ind w:left="720"/>
        <w:rPr>
          <w:i/>
        </w:rPr>
      </w:pPr>
    </w:p>
    <w:p w:rsidR="00783B7F" w:rsidRPr="003F6373" w:rsidRDefault="00783B7F" w:rsidP="005E377E">
      <w:pPr>
        <w:ind w:left="720"/>
      </w:pPr>
      <w:r w:rsidRPr="003F6373">
        <w:rPr>
          <w:i/>
          <w:lang w:val="fr-FR"/>
        </w:rPr>
        <w:t>Registres du Consistoire de Genève au temps de Calvin</w:t>
      </w:r>
      <w:bookmarkEnd w:id="3"/>
      <w:r w:rsidRPr="003F6373">
        <w:rPr>
          <w:i/>
          <w:lang w:val="fr-FR"/>
        </w:rPr>
        <w:t>, 1558</w:t>
      </w:r>
      <w:r w:rsidRPr="003F6373">
        <w:rPr>
          <w:lang w:val="fr-FR"/>
        </w:rPr>
        <w:t xml:space="preserve"> (Volumes 13 and 14). </w:t>
      </w:r>
      <w:r w:rsidRPr="00315161">
        <w:t xml:space="preserve">Edited by Jeffrey R. </w:t>
      </w:r>
      <w:r>
        <w:t xml:space="preserve">Watt and </w:t>
      </w:r>
      <w:r w:rsidRPr="00315161">
        <w:t>Isabella M. Watt</w:t>
      </w:r>
      <w:r>
        <w:t xml:space="preserve">. </w:t>
      </w:r>
      <w:r w:rsidRPr="003F6373">
        <w:t>Geneva: Droz</w:t>
      </w:r>
      <w:r w:rsidR="007057FA" w:rsidRPr="003F6373">
        <w:t xml:space="preserve">, </w:t>
      </w:r>
      <w:r w:rsidR="004304E0" w:rsidRPr="003F6373">
        <w:t>2020</w:t>
      </w:r>
      <w:r w:rsidRPr="003F6373">
        <w:t>.</w:t>
      </w:r>
    </w:p>
    <w:p w:rsidR="00783B7F" w:rsidRPr="003F6373" w:rsidRDefault="00783B7F" w:rsidP="005E377E">
      <w:pPr>
        <w:ind w:left="720"/>
        <w:rPr>
          <w:i/>
        </w:rPr>
      </w:pPr>
    </w:p>
    <w:p w:rsidR="003E7BA6" w:rsidRPr="00783B7F" w:rsidRDefault="003E7BA6" w:rsidP="005E377E">
      <w:pPr>
        <w:ind w:left="720"/>
      </w:pPr>
      <w:r w:rsidRPr="00783B7F">
        <w:rPr>
          <w:i/>
          <w:lang w:val="fr-FR"/>
        </w:rPr>
        <w:t>Registres du Consistoire de Genève au temps de Calvin, 1557</w:t>
      </w:r>
      <w:r w:rsidRPr="00783B7F">
        <w:rPr>
          <w:lang w:val="fr-FR"/>
        </w:rPr>
        <w:t xml:space="preserve"> (Volume 12).  </w:t>
      </w:r>
      <w:r w:rsidRPr="00315161">
        <w:t xml:space="preserve">Edited by Jeffrey R. </w:t>
      </w:r>
      <w:r>
        <w:t xml:space="preserve">Watt and </w:t>
      </w:r>
      <w:r w:rsidRPr="00315161">
        <w:t>Isabella M. Watt</w:t>
      </w:r>
      <w:r>
        <w:t xml:space="preserve">. </w:t>
      </w:r>
      <w:r w:rsidRPr="00783B7F">
        <w:t>Geneva: Droz</w:t>
      </w:r>
      <w:r w:rsidR="00FD57D6" w:rsidRPr="00783B7F">
        <w:t>, 2018</w:t>
      </w:r>
      <w:r w:rsidRPr="00783B7F">
        <w:t>.</w:t>
      </w:r>
    </w:p>
    <w:p w:rsidR="003E7BA6" w:rsidRPr="00783B7F" w:rsidRDefault="003E7BA6" w:rsidP="005E377E">
      <w:pPr>
        <w:ind w:left="720"/>
        <w:rPr>
          <w:i/>
        </w:rPr>
      </w:pPr>
    </w:p>
    <w:p w:rsidR="00785D35" w:rsidRDefault="00785D35" w:rsidP="005E377E">
      <w:pPr>
        <w:ind w:left="720"/>
      </w:pPr>
      <w:r w:rsidRPr="005323BA">
        <w:rPr>
          <w:i/>
          <w:lang w:val="fr-FR"/>
        </w:rPr>
        <w:t>Registres du Consistoire de Genève au temps de Calvin, 155</w:t>
      </w:r>
      <w:r>
        <w:rPr>
          <w:i/>
          <w:lang w:val="fr-FR"/>
        </w:rPr>
        <w:t>6</w:t>
      </w:r>
      <w:r>
        <w:rPr>
          <w:lang w:val="fr-FR"/>
        </w:rPr>
        <w:t xml:space="preserve"> (Volume 11).  </w:t>
      </w:r>
      <w:r w:rsidRPr="00315161">
        <w:t xml:space="preserve">Edited by Jeffrey R. </w:t>
      </w:r>
      <w:r>
        <w:t xml:space="preserve">Watt and </w:t>
      </w:r>
      <w:r w:rsidRPr="00315161">
        <w:t>Isabella M. Watt</w:t>
      </w:r>
      <w:r>
        <w:t xml:space="preserve">. </w:t>
      </w:r>
      <w:r w:rsidRPr="00CB702F">
        <w:t>Geneva: Droz</w:t>
      </w:r>
      <w:r w:rsidR="003E7BA6">
        <w:t xml:space="preserve">, </w:t>
      </w:r>
      <w:r w:rsidRPr="00CB702F">
        <w:t>201</w:t>
      </w:r>
      <w:r w:rsidR="008374D1">
        <w:t>7</w:t>
      </w:r>
      <w:r w:rsidRPr="00CB702F">
        <w:t>.</w:t>
      </w:r>
    </w:p>
    <w:p w:rsidR="008374D1" w:rsidRDefault="008374D1" w:rsidP="005E377E">
      <w:pPr>
        <w:ind w:left="720"/>
      </w:pPr>
    </w:p>
    <w:p w:rsidR="00CB702F" w:rsidRPr="00CB702F" w:rsidRDefault="00CB702F" w:rsidP="005E377E">
      <w:pPr>
        <w:ind w:left="720"/>
      </w:pPr>
      <w:r w:rsidRPr="005323BA">
        <w:rPr>
          <w:i/>
          <w:lang w:val="fr-FR"/>
        </w:rPr>
        <w:t>Registres du Consistoire de Genève au temps de Calvin, 155</w:t>
      </w:r>
      <w:r>
        <w:rPr>
          <w:i/>
          <w:lang w:val="fr-FR"/>
        </w:rPr>
        <w:t>5</w:t>
      </w:r>
      <w:r>
        <w:rPr>
          <w:lang w:val="fr-FR"/>
        </w:rPr>
        <w:t xml:space="preserve"> (Volume 10).  </w:t>
      </w:r>
      <w:r w:rsidRPr="00315161">
        <w:t xml:space="preserve">Edited by Jeffrey R. </w:t>
      </w:r>
      <w:r>
        <w:t>Watt</w:t>
      </w:r>
      <w:r w:rsidR="00641DEC">
        <w:t xml:space="preserve"> and </w:t>
      </w:r>
      <w:r w:rsidR="00641DEC" w:rsidRPr="00315161">
        <w:t>Isabella M. Watt</w:t>
      </w:r>
      <w:r>
        <w:t xml:space="preserve">. </w:t>
      </w:r>
      <w:r w:rsidRPr="00CB702F">
        <w:t>Geneva: Droz, 201</w:t>
      </w:r>
      <w:r w:rsidR="00802247">
        <w:t>6</w:t>
      </w:r>
      <w:r w:rsidRPr="00CB702F">
        <w:t>.</w:t>
      </w:r>
    </w:p>
    <w:p w:rsidR="00CB702F" w:rsidRPr="00CB702F" w:rsidRDefault="00CB702F" w:rsidP="005E377E">
      <w:pPr>
        <w:ind w:left="720"/>
        <w:rPr>
          <w:i/>
        </w:rPr>
      </w:pPr>
    </w:p>
    <w:p w:rsidR="006E2B18" w:rsidRPr="00F2478D" w:rsidRDefault="006E2B18" w:rsidP="005E377E">
      <w:pPr>
        <w:ind w:left="720"/>
        <w:rPr>
          <w:lang w:val="fr-FR"/>
        </w:rPr>
      </w:pPr>
      <w:r w:rsidRPr="005323BA">
        <w:rPr>
          <w:i/>
          <w:lang w:val="fr-FR"/>
        </w:rPr>
        <w:t>Registres du Consistoire de Genève au temps de Calvin, 155</w:t>
      </w:r>
      <w:r>
        <w:rPr>
          <w:i/>
          <w:lang w:val="fr-FR"/>
        </w:rPr>
        <w:t>4</w:t>
      </w:r>
      <w:r>
        <w:rPr>
          <w:lang w:val="fr-FR"/>
        </w:rPr>
        <w:t xml:space="preserve"> (Volume 9).  </w:t>
      </w:r>
      <w:r w:rsidRPr="00315161">
        <w:t>Edited by Isabella M. Watt</w:t>
      </w:r>
      <w:r>
        <w:t>, M. Wallace McDonald,</w:t>
      </w:r>
      <w:r w:rsidRPr="00315161">
        <w:t xml:space="preserve"> and Jeffrey R. </w:t>
      </w:r>
      <w:r>
        <w:t xml:space="preserve">Watt. </w:t>
      </w:r>
      <w:proofErr w:type="spellStart"/>
      <w:r w:rsidRPr="0068449D">
        <w:rPr>
          <w:lang w:val="fr-FR"/>
        </w:rPr>
        <w:t>With</w:t>
      </w:r>
      <w:proofErr w:type="spellEnd"/>
      <w:r w:rsidRPr="0068449D">
        <w:rPr>
          <w:lang w:val="fr-FR"/>
        </w:rPr>
        <w:t xml:space="preserve"> the collaboration of James S. </w:t>
      </w:r>
      <w:proofErr w:type="spellStart"/>
      <w:r w:rsidRPr="0068449D">
        <w:rPr>
          <w:lang w:val="fr-FR"/>
        </w:rPr>
        <w:t>Coons</w:t>
      </w:r>
      <w:proofErr w:type="spellEnd"/>
      <w:r w:rsidRPr="0068449D">
        <w:rPr>
          <w:lang w:val="fr-FR"/>
        </w:rPr>
        <w:t xml:space="preserve">. </w:t>
      </w:r>
      <w:proofErr w:type="gramStart"/>
      <w:r w:rsidRPr="0068449D">
        <w:rPr>
          <w:lang w:val="fr-FR"/>
        </w:rPr>
        <w:t>Geneva:</w:t>
      </w:r>
      <w:proofErr w:type="gramEnd"/>
      <w:r w:rsidRPr="0068449D">
        <w:rPr>
          <w:lang w:val="fr-FR"/>
        </w:rPr>
        <w:t xml:space="preserve"> Droz</w:t>
      </w:r>
      <w:r w:rsidR="006E143E" w:rsidRPr="0068449D">
        <w:rPr>
          <w:lang w:val="fr-FR"/>
        </w:rPr>
        <w:t xml:space="preserve">, </w:t>
      </w:r>
      <w:r w:rsidRPr="0068449D">
        <w:rPr>
          <w:lang w:val="fr-FR"/>
        </w:rPr>
        <w:t>201</w:t>
      </w:r>
      <w:r w:rsidR="006E143E" w:rsidRPr="0068449D">
        <w:rPr>
          <w:lang w:val="fr-FR"/>
        </w:rPr>
        <w:t>5</w:t>
      </w:r>
      <w:r w:rsidRPr="0068449D">
        <w:rPr>
          <w:lang w:val="fr-FR"/>
        </w:rPr>
        <w:t>.</w:t>
      </w:r>
    </w:p>
    <w:p w:rsidR="006E2B18" w:rsidRPr="0068449D" w:rsidRDefault="006E2B18" w:rsidP="005E377E">
      <w:pPr>
        <w:rPr>
          <w:lang w:val="fr-FR"/>
        </w:rPr>
      </w:pPr>
    </w:p>
    <w:p w:rsidR="001A5FB5" w:rsidRDefault="001A5FB5" w:rsidP="005E377E">
      <w:pPr>
        <w:ind w:left="720"/>
        <w:rPr>
          <w:lang w:val="fr-FR"/>
        </w:rPr>
      </w:pPr>
      <w:r w:rsidRPr="00E9757E">
        <w:rPr>
          <w:i/>
          <w:lang w:val="fr-FR"/>
        </w:rPr>
        <w:t>Registres du Consistoire de Genève au temps de Calvin, 1553</w:t>
      </w:r>
      <w:r w:rsidRPr="00E9757E">
        <w:rPr>
          <w:lang w:val="fr-FR"/>
        </w:rPr>
        <w:t xml:space="preserve"> (Volume 8).  </w:t>
      </w:r>
      <w:r w:rsidRPr="00315161">
        <w:t xml:space="preserve">Edited by Isabella M. Watt and Jeffrey R. </w:t>
      </w:r>
      <w:r>
        <w:t>Watt</w:t>
      </w:r>
      <w:r w:rsidRPr="00315161">
        <w:t>.</w:t>
      </w:r>
      <w:r w:rsidR="00783B7F">
        <w:t xml:space="preserve"> </w:t>
      </w:r>
      <w:r>
        <w:t xml:space="preserve">With the collaboration of M. Wallace McDonald. </w:t>
      </w:r>
      <w:proofErr w:type="gramStart"/>
      <w:r w:rsidRPr="00C27236">
        <w:rPr>
          <w:lang w:val="fr-FR"/>
        </w:rPr>
        <w:t>Geneva:</w:t>
      </w:r>
      <w:proofErr w:type="gramEnd"/>
      <w:r w:rsidRPr="00C27236">
        <w:rPr>
          <w:lang w:val="fr-FR"/>
        </w:rPr>
        <w:t xml:space="preserve"> Droz, 201</w:t>
      </w:r>
      <w:r>
        <w:rPr>
          <w:lang w:val="fr-FR"/>
        </w:rPr>
        <w:t>4</w:t>
      </w:r>
      <w:r w:rsidRPr="00C27236">
        <w:rPr>
          <w:lang w:val="fr-FR"/>
        </w:rPr>
        <w:t>.</w:t>
      </w:r>
    </w:p>
    <w:p w:rsidR="001A5FB5" w:rsidRDefault="001A5FB5" w:rsidP="005E377E">
      <w:pPr>
        <w:ind w:left="720"/>
        <w:rPr>
          <w:i/>
          <w:lang w:val="fr-FR"/>
        </w:rPr>
      </w:pPr>
    </w:p>
    <w:p w:rsidR="00AD0D39" w:rsidRPr="00C27236" w:rsidRDefault="00AD0D39" w:rsidP="005E377E">
      <w:pPr>
        <w:ind w:left="720"/>
        <w:rPr>
          <w:i/>
          <w:lang w:val="fr-FR"/>
        </w:rPr>
      </w:pPr>
      <w:r w:rsidRPr="005323BA">
        <w:rPr>
          <w:i/>
          <w:lang w:val="fr-FR"/>
        </w:rPr>
        <w:t>Registres du Consistoire de Genève au temps de Calvin, 155</w:t>
      </w:r>
      <w:r>
        <w:rPr>
          <w:i/>
          <w:lang w:val="fr-FR"/>
        </w:rPr>
        <w:t>2</w:t>
      </w:r>
      <w:r>
        <w:rPr>
          <w:lang w:val="fr-FR"/>
        </w:rPr>
        <w:t xml:space="preserve"> (Volume 7).  </w:t>
      </w:r>
      <w:r w:rsidRPr="00315161">
        <w:t xml:space="preserve">Edited by Isabella M. Watt and Jeffrey R. </w:t>
      </w:r>
      <w:r>
        <w:t>Watt</w:t>
      </w:r>
      <w:r w:rsidRPr="00315161">
        <w:t xml:space="preserve">. </w:t>
      </w:r>
      <w:r>
        <w:t xml:space="preserve">With the collaboration of M. </w:t>
      </w:r>
      <w:r w:rsidR="00AB7BFD">
        <w:t xml:space="preserve">Wallace McDonald and Thomas A. Lambert. </w:t>
      </w:r>
      <w:proofErr w:type="gramStart"/>
      <w:r w:rsidR="00AB7BFD" w:rsidRPr="00C27236">
        <w:rPr>
          <w:lang w:val="fr-FR"/>
        </w:rPr>
        <w:t>Geneva:</w:t>
      </w:r>
      <w:proofErr w:type="gramEnd"/>
      <w:r w:rsidR="00AB7BFD" w:rsidRPr="00C27236">
        <w:rPr>
          <w:lang w:val="fr-FR"/>
        </w:rPr>
        <w:t xml:space="preserve"> Droz, </w:t>
      </w:r>
      <w:r w:rsidRPr="00C27236">
        <w:rPr>
          <w:lang w:val="fr-FR"/>
        </w:rPr>
        <w:t>2013.</w:t>
      </w:r>
    </w:p>
    <w:p w:rsidR="00AD0D39" w:rsidRPr="00C27236" w:rsidRDefault="00AD0D39" w:rsidP="005E377E">
      <w:pPr>
        <w:ind w:left="720"/>
        <w:rPr>
          <w:i/>
          <w:lang w:val="fr-FR"/>
        </w:rPr>
      </w:pPr>
    </w:p>
    <w:p w:rsidR="00E173B9" w:rsidRDefault="00E173B9" w:rsidP="005E377E">
      <w:pPr>
        <w:ind w:left="720"/>
      </w:pPr>
      <w:r w:rsidRPr="00E77C70">
        <w:rPr>
          <w:i/>
          <w:lang w:val="fr-FR"/>
        </w:rPr>
        <w:t>Registres du Consistoire de Genève au temps de Calvin, 1551</w:t>
      </w:r>
      <w:r w:rsidRPr="00E77C70">
        <w:rPr>
          <w:lang w:val="fr-FR"/>
        </w:rPr>
        <w:t xml:space="preserve"> (Volume 6).  </w:t>
      </w:r>
      <w:r w:rsidRPr="00315161">
        <w:t xml:space="preserve">Edited by Isabella M. Watt and Jeffrey R. </w:t>
      </w:r>
      <w:r>
        <w:t>Watt</w:t>
      </w:r>
      <w:r w:rsidRPr="00315161">
        <w:t xml:space="preserve">. </w:t>
      </w:r>
      <w:r>
        <w:t xml:space="preserve">With the collaboration of Thomas Lambert and M. Wallace McDonald. Under the supervision of Robert M. </w:t>
      </w:r>
      <w:proofErr w:type="spellStart"/>
      <w:r>
        <w:t>Kingdon</w:t>
      </w:r>
      <w:proofErr w:type="spellEnd"/>
      <w:r>
        <w:t>. Geneva: Droz, 2012</w:t>
      </w:r>
      <w:r w:rsidRPr="00315161">
        <w:t>.</w:t>
      </w:r>
    </w:p>
    <w:p w:rsidR="00E173B9" w:rsidRDefault="00E173B9" w:rsidP="005E377E">
      <w:pPr>
        <w:ind w:left="720"/>
      </w:pPr>
    </w:p>
    <w:p w:rsidR="00DF6B58" w:rsidRDefault="00DF6B58" w:rsidP="005E377E">
      <w:pPr>
        <w:ind w:firstLine="720"/>
      </w:pPr>
      <w:r w:rsidRPr="005323BA">
        <w:rPr>
          <w:i/>
        </w:rPr>
        <w:t>The Long Reformation</w:t>
      </w:r>
      <w:r>
        <w:t xml:space="preserve">. Edited and with an Introduction by Jeffrey R. Watt. </w:t>
      </w:r>
    </w:p>
    <w:p w:rsidR="00DF6B58" w:rsidRDefault="00DF6B58" w:rsidP="005E377E">
      <w:pPr>
        <w:ind w:left="720"/>
      </w:pPr>
      <w:r>
        <w:lastRenderedPageBreak/>
        <w:t>Problems in European Civilization Series. Boston and New York: Houghton Mifflin, 2006.</w:t>
      </w:r>
    </w:p>
    <w:p w:rsidR="00DF6B58" w:rsidRDefault="00DF6B58" w:rsidP="005E377E"/>
    <w:p w:rsidR="00DF6B58" w:rsidRPr="00E173B9" w:rsidRDefault="00DF6B58" w:rsidP="005E377E">
      <w:pPr>
        <w:ind w:left="720"/>
        <w:rPr>
          <w:lang w:val="fr-FR"/>
        </w:rPr>
      </w:pPr>
      <w:r w:rsidRPr="005323BA">
        <w:rPr>
          <w:i/>
        </w:rPr>
        <w:t>From Sin to Insanity: Suicide in Early Modern Europe</w:t>
      </w:r>
      <w:r>
        <w:t xml:space="preserve">. Edited and with an Introduction by Jeffrey R. Watt. </w:t>
      </w:r>
      <w:r w:rsidRPr="00E173B9">
        <w:rPr>
          <w:lang w:val="fr-FR"/>
        </w:rPr>
        <w:t xml:space="preserve">Ithaca, </w:t>
      </w:r>
      <w:proofErr w:type="gramStart"/>
      <w:r w:rsidRPr="00E173B9">
        <w:rPr>
          <w:lang w:val="fr-FR"/>
        </w:rPr>
        <w:t>N.Y.:</w:t>
      </w:r>
      <w:proofErr w:type="gramEnd"/>
      <w:r w:rsidRPr="00E173B9">
        <w:rPr>
          <w:lang w:val="fr-FR"/>
        </w:rPr>
        <w:t xml:space="preserve"> Cornell University Press, 2004.</w:t>
      </w:r>
    </w:p>
    <w:p w:rsidR="00315161" w:rsidRPr="00E173B9" w:rsidRDefault="00315161" w:rsidP="005E377E">
      <w:pPr>
        <w:ind w:left="720"/>
        <w:rPr>
          <w:lang w:val="fr-FR"/>
        </w:rPr>
      </w:pPr>
    </w:p>
    <w:p w:rsidR="00DF6B58" w:rsidRDefault="00DF6B58" w:rsidP="005E377E">
      <w:pPr>
        <w:ind w:left="720"/>
      </w:pPr>
      <w:r w:rsidRPr="005323BA">
        <w:rPr>
          <w:i/>
          <w:lang w:val="fr-FR"/>
        </w:rPr>
        <w:t>Registres du Consistoire de Genève au temps de Calvin, 1542</w:t>
      </w:r>
      <w:r w:rsidR="00577EE4">
        <w:rPr>
          <w:i/>
          <w:lang w:val="fr-FR"/>
        </w:rPr>
        <w:t>–</w:t>
      </w:r>
      <w:r w:rsidRPr="005323BA">
        <w:rPr>
          <w:i/>
          <w:lang w:val="fr-FR"/>
        </w:rPr>
        <w:t>1544</w:t>
      </w:r>
      <w:r>
        <w:rPr>
          <w:lang w:val="fr-FR"/>
        </w:rPr>
        <w:t xml:space="preserve"> (Volume 1).  </w:t>
      </w:r>
      <w:r w:rsidRPr="002A40F6">
        <w:t xml:space="preserve">Edited by Thomas </w:t>
      </w:r>
      <w:r w:rsidR="00526765">
        <w:t xml:space="preserve">A. </w:t>
      </w:r>
      <w:r w:rsidRPr="002A40F6">
        <w:t xml:space="preserve">Lambert and Isabella </w:t>
      </w:r>
      <w:r w:rsidR="00526765">
        <w:t xml:space="preserve">M. </w:t>
      </w:r>
      <w:r w:rsidR="00F2478D">
        <w:t xml:space="preserve">Watt. </w:t>
      </w:r>
      <w:r>
        <w:t xml:space="preserve">With the collaboration of Jeffrey R. Watt.  Under the supervision of Robert M. </w:t>
      </w:r>
      <w:proofErr w:type="spellStart"/>
      <w:r>
        <w:t>Kingdon</w:t>
      </w:r>
      <w:proofErr w:type="spellEnd"/>
      <w:r>
        <w:t xml:space="preserve">. Geneva: Droz, 1996. English edition: </w:t>
      </w:r>
      <w:r w:rsidRPr="005323BA">
        <w:rPr>
          <w:i/>
        </w:rPr>
        <w:t>Registers of the Consistory of Geneva in the Time of Calvin</w:t>
      </w:r>
      <w:r>
        <w:t>. Translated by M. Wallace McDonald. Grand Rapids, Mich. and Cambridge: Eerdmans, 2000.</w:t>
      </w:r>
    </w:p>
    <w:p w:rsidR="00DF6B58" w:rsidRDefault="00DF6B58" w:rsidP="005E377E"/>
    <w:p w:rsidR="00DF6B58" w:rsidRDefault="00DF6B58" w:rsidP="005E377E">
      <w:r>
        <w:t>ARTICLES AND CHAPTERS IN BOOKS</w:t>
      </w:r>
    </w:p>
    <w:p w:rsidR="00DF6B58" w:rsidRDefault="00DF6B58" w:rsidP="005E377E"/>
    <w:p w:rsidR="00DF6B58" w:rsidRDefault="00DF6B58" w:rsidP="005E377E">
      <w:pPr>
        <w:numPr>
          <w:ilvl w:val="0"/>
          <w:numId w:val="1"/>
        </w:numPr>
      </w:pPr>
      <w:r>
        <w:t>“Marriage Contract Disputes in Early Modern Neuchâtel, 1547</w:t>
      </w:r>
      <w:r w:rsidR="00577EE4">
        <w:t>–</w:t>
      </w:r>
      <w:r>
        <w:t xml:space="preserve">1806.” </w:t>
      </w:r>
      <w:r w:rsidRPr="005323BA">
        <w:rPr>
          <w:i/>
        </w:rPr>
        <w:t>Journal of Social History</w:t>
      </w:r>
      <w:r>
        <w:t xml:space="preserve"> 22 (1988): 129</w:t>
      </w:r>
      <w:r w:rsidR="00577EE4">
        <w:t>–</w:t>
      </w:r>
      <w:r>
        <w:t>47.</w:t>
      </w:r>
    </w:p>
    <w:p w:rsidR="00DF6B58" w:rsidRDefault="00DF6B58" w:rsidP="005E377E"/>
    <w:p w:rsidR="00DF6B58" w:rsidRDefault="00DF6B58" w:rsidP="005E377E">
      <w:pPr>
        <w:numPr>
          <w:ilvl w:val="0"/>
          <w:numId w:val="1"/>
        </w:numPr>
      </w:pPr>
      <w:r>
        <w:t xml:space="preserve">“The Reception of the Reformation in </w:t>
      </w:r>
      <w:proofErr w:type="spellStart"/>
      <w:r>
        <w:t>Valangin</w:t>
      </w:r>
      <w:proofErr w:type="spellEnd"/>
      <w:r>
        <w:t>, Switzerland, 1547</w:t>
      </w:r>
      <w:r w:rsidR="00577EE4">
        <w:t>–</w:t>
      </w:r>
      <w:r>
        <w:t xml:space="preserve">1588.” </w:t>
      </w:r>
      <w:r w:rsidRPr="005323BA">
        <w:rPr>
          <w:i/>
        </w:rPr>
        <w:t>Sixteenth Century Journal</w:t>
      </w:r>
      <w:r>
        <w:t xml:space="preserve"> 20 (1989): 89</w:t>
      </w:r>
      <w:r w:rsidR="00577EE4">
        <w:t>–</w:t>
      </w:r>
      <w:r>
        <w:t>104.</w:t>
      </w:r>
    </w:p>
    <w:p w:rsidR="00DF6B58" w:rsidRDefault="00DF6B58" w:rsidP="005E377E"/>
    <w:p w:rsidR="00DF6B58" w:rsidRDefault="00DF6B58" w:rsidP="005E377E">
      <w:pPr>
        <w:numPr>
          <w:ilvl w:val="0"/>
          <w:numId w:val="1"/>
        </w:numPr>
      </w:pPr>
      <w:r>
        <w:t>“Divorce in Early Modern Neuchâtel, 1547</w:t>
      </w:r>
      <w:r w:rsidR="00577EE4">
        <w:t>–</w:t>
      </w:r>
      <w:r>
        <w:t xml:space="preserve">1806.” </w:t>
      </w:r>
      <w:r w:rsidRPr="005323BA">
        <w:rPr>
          <w:i/>
        </w:rPr>
        <w:t>Journal of Family History</w:t>
      </w:r>
      <w:r>
        <w:t xml:space="preserve"> 14 (1989): 137</w:t>
      </w:r>
      <w:r w:rsidR="00577EE4">
        <w:t>–</w:t>
      </w:r>
      <w:r>
        <w:t>55.</w:t>
      </w:r>
    </w:p>
    <w:p w:rsidR="00DF6B58" w:rsidRDefault="00DF6B58" w:rsidP="005E377E"/>
    <w:p w:rsidR="00DF6B58" w:rsidRDefault="00DF6B58" w:rsidP="005E377E">
      <w:pPr>
        <w:numPr>
          <w:ilvl w:val="0"/>
          <w:numId w:val="1"/>
        </w:numPr>
      </w:pPr>
      <w:r>
        <w:t xml:space="preserve">“Women and the Consistory in Calvin’s Geneva.”  </w:t>
      </w:r>
      <w:r w:rsidRPr="005323BA">
        <w:rPr>
          <w:i/>
        </w:rPr>
        <w:t>Sixteenth Century Journal</w:t>
      </w:r>
      <w:r>
        <w:t xml:space="preserve"> 24 (1993): 429</w:t>
      </w:r>
      <w:r w:rsidR="00577EE4">
        <w:t>–</w:t>
      </w:r>
      <w:r>
        <w:t>39.</w:t>
      </w:r>
    </w:p>
    <w:p w:rsidR="00DF6B58" w:rsidRDefault="00DF6B58" w:rsidP="005E377E"/>
    <w:p w:rsidR="00DF6B58" w:rsidRDefault="00DF6B58" w:rsidP="005E377E">
      <w:pPr>
        <w:numPr>
          <w:ilvl w:val="0"/>
          <w:numId w:val="1"/>
        </w:numPr>
      </w:pPr>
      <w:r>
        <w:t>“The Control of Marriage in Reformed Switzerland, 1600</w:t>
      </w:r>
      <w:r w:rsidR="00577EE4">
        <w:t>–</w:t>
      </w:r>
      <w:r>
        <w:t xml:space="preserve">1800.” In </w:t>
      </w:r>
      <w:r w:rsidRPr="005323BA">
        <w:rPr>
          <w:i/>
        </w:rPr>
        <w:t>Later Calvinism:  International Perspectives</w:t>
      </w:r>
      <w:r>
        <w:t>, ed. W. Fred Graham, 29</w:t>
      </w:r>
      <w:r w:rsidR="00577EE4">
        <w:t>–</w:t>
      </w:r>
      <w:r>
        <w:t>53. Kirksville, Mo.:  Sixteenth Century Journal Publishers, 1994.</w:t>
      </w:r>
    </w:p>
    <w:p w:rsidR="00DF6B58" w:rsidRDefault="00DF6B58" w:rsidP="005E377E"/>
    <w:p w:rsidR="00DF6B58" w:rsidRDefault="00DF6B58" w:rsidP="005E377E">
      <w:pPr>
        <w:numPr>
          <w:ilvl w:val="0"/>
          <w:numId w:val="1"/>
        </w:numPr>
      </w:pPr>
      <w:r>
        <w:t>“The Marriage Laws Calvin Drafted for Geneva.”</w:t>
      </w:r>
      <w:r w:rsidR="00CC3674">
        <w:t xml:space="preserve"> </w:t>
      </w:r>
      <w:r>
        <w:t xml:space="preserve">In </w:t>
      </w:r>
      <w:proofErr w:type="spellStart"/>
      <w:r w:rsidRPr="005323BA">
        <w:rPr>
          <w:i/>
        </w:rPr>
        <w:t>Calvinus</w:t>
      </w:r>
      <w:proofErr w:type="spellEnd"/>
      <w:r w:rsidRPr="005323BA">
        <w:rPr>
          <w:i/>
        </w:rPr>
        <w:t xml:space="preserve"> </w:t>
      </w:r>
      <w:proofErr w:type="spellStart"/>
      <w:r w:rsidRPr="005323BA">
        <w:rPr>
          <w:i/>
        </w:rPr>
        <w:t>Sacrae</w:t>
      </w:r>
      <w:proofErr w:type="spellEnd"/>
      <w:r w:rsidRPr="005323BA">
        <w:rPr>
          <w:i/>
        </w:rPr>
        <w:t xml:space="preserve"> </w:t>
      </w:r>
      <w:proofErr w:type="spellStart"/>
      <w:r w:rsidRPr="005323BA">
        <w:rPr>
          <w:i/>
        </w:rPr>
        <w:t>Scripturae</w:t>
      </w:r>
      <w:proofErr w:type="spellEnd"/>
      <w:r w:rsidRPr="005323BA">
        <w:rPr>
          <w:i/>
        </w:rPr>
        <w:t xml:space="preserve"> Professor: Calvin as Confessor of Holy Scripture</w:t>
      </w:r>
      <w:r>
        <w:t xml:space="preserve">, ed. W. H. </w:t>
      </w:r>
      <w:proofErr w:type="spellStart"/>
      <w:r>
        <w:t>Neuser</w:t>
      </w:r>
      <w:proofErr w:type="spellEnd"/>
      <w:r>
        <w:t>, 245</w:t>
      </w:r>
      <w:r w:rsidR="00577EE4">
        <w:t>–</w:t>
      </w:r>
      <w:r>
        <w:t xml:space="preserve">55. Grand Rapids, Mich.: </w:t>
      </w:r>
      <w:r w:rsidR="004B1B20">
        <w:t>Eerdmans</w:t>
      </w:r>
      <w:r>
        <w:t>, 1994.</w:t>
      </w:r>
    </w:p>
    <w:p w:rsidR="00DF6B58" w:rsidRDefault="00DF6B58" w:rsidP="005E377E"/>
    <w:p w:rsidR="00DF6B58" w:rsidRDefault="00DF6B58" w:rsidP="005E377E">
      <w:pPr>
        <w:numPr>
          <w:ilvl w:val="0"/>
          <w:numId w:val="1"/>
        </w:numPr>
      </w:pPr>
      <w:r>
        <w:t xml:space="preserve">“The Family, Love, and Suicide in Early Modern Geneva.” </w:t>
      </w:r>
      <w:r w:rsidRPr="005323BA">
        <w:rPr>
          <w:i/>
        </w:rPr>
        <w:t>Journal of Family History</w:t>
      </w:r>
      <w:r>
        <w:t xml:space="preserve"> 21 (1996): 63</w:t>
      </w:r>
      <w:r w:rsidR="00577EE4">
        <w:t>–</w:t>
      </w:r>
      <w:r>
        <w:t>86.</w:t>
      </w:r>
    </w:p>
    <w:p w:rsidR="00DF6B58" w:rsidRDefault="00DF6B58" w:rsidP="005E377E"/>
    <w:p w:rsidR="00DF6B58" w:rsidRDefault="00DF6B58" w:rsidP="005E377E">
      <w:pPr>
        <w:numPr>
          <w:ilvl w:val="0"/>
          <w:numId w:val="1"/>
        </w:numPr>
      </w:pPr>
      <w:r>
        <w:t xml:space="preserve">“Calvin on Suicide.” </w:t>
      </w:r>
      <w:r w:rsidRPr="005323BA">
        <w:rPr>
          <w:i/>
        </w:rPr>
        <w:t>Church History</w:t>
      </w:r>
      <w:r>
        <w:t xml:space="preserve"> 66 (1997): 463</w:t>
      </w:r>
      <w:r w:rsidR="00577EE4">
        <w:t>–</w:t>
      </w:r>
      <w:r>
        <w:t>76.</w:t>
      </w:r>
    </w:p>
    <w:p w:rsidR="00DF6B58" w:rsidRDefault="00DF6B58" w:rsidP="005E377E"/>
    <w:p w:rsidR="00DF6B58" w:rsidRDefault="00DF6B58" w:rsidP="005E377E">
      <w:pPr>
        <w:numPr>
          <w:ilvl w:val="0"/>
          <w:numId w:val="1"/>
        </w:numPr>
      </w:pPr>
      <w:r>
        <w:t>“Reformed Piety and Suicide in Geneva, 1550</w:t>
      </w:r>
      <w:r w:rsidR="00577EE4">
        <w:t>–</w:t>
      </w:r>
      <w:r>
        <w:t xml:space="preserve">1800.” In </w:t>
      </w:r>
      <w:proofErr w:type="gramStart"/>
      <w:r w:rsidRPr="005323BA">
        <w:rPr>
          <w:i/>
        </w:rPr>
        <w:t>The</w:t>
      </w:r>
      <w:proofErr w:type="gramEnd"/>
      <w:r w:rsidRPr="005323BA">
        <w:rPr>
          <w:i/>
        </w:rPr>
        <w:t xml:space="preserve"> Identity of Geneva:  The Christian Commonwealth, 1564</w:t>
      </w:r>
      <w:r w:rsidR="00577EE4">
        <w:rPr>
          <w:i/>
        </w:rPr>
        <w:t>–</w:t>
      </w:r>
      <w:r w:rsidRPr="005323BA">
        <w:rPr>
          <w:i/>
        </w:rPr>
        <w:t>1864</w:t>
      </w:r>
      <w:r>
        <w:t xml:space="preserve">, ed. John B. Roney and Martin </w:t>
      </w:r>
      <w:proofErr w:type="spellStart"/>
      <w:r>
        <w:t>Klauber</w:t>
      </w:r>
      <w:proofErr w:type="spellEnd"/>
      <w:r>
        <w:t>, 111</w:t>
      </w:r>
      <w:r w:rsidR="00577EE4">
        <w:t>–</w:t>
      </w:r>
      <w:r>
        <w:t>28. Westport, Conn. and London: Greenwood, 1998.</w:t>
      </w:r>
    </w:p>
    <w:p w:rsidR="00DF6B58" w:rsidRDefault="00DF6B58" w:rsidP="005E377E"/>
    <w:p w:rsidR="00DF6B58" w:rsidRDefault="00DF6B58" w:rsidP="005E377E">
      <w:pPr>
        <w:numPr>
          <w:ilvl w:val="0"/>
          <w:numId w:val="1"/>
        </w:numPr>
      </w:pPr>
      <w:r>
        <w:t xml:space="preserve">“Suicide in Reformation Geneva.” </w:t>
      </w:r>
      <w:r w:rsidRPr="005323BA">
        <w:rPr>
          <w:i/>
        </w:rPr>
        <w:t>Archive for Reformation History</w:t>
      </w:r>
      <w:r>
        <w:t xml:space="preserve"> 89 (1998): 227</w:t>
      </w:r>
      <w:r w:rsidR="00577EE4">
        <w:t>–</w:t>
      </w:r>
      <w:r>
        <w:t>46.</w:t>
      </w:r>
    </w:p>
    <w:p w:rsidR="00DF6B58" w:rsidRDefault="00DF6B58" w:rsidP="005E377E"/>
    <w:p w:rsidR="00DF6B58" w:rsidRDefault="00DF6B58" w:rsidP="005E377E">
      <w:pPr>
        <w:numPr>
          <w:ilvl w:val="0"/>
          <w:numId w:val="1"/>
        </w:numPr>
      </w:pPr>
      <w:r>
        <w:t>“The Impact of the Reformation and the</w:t>
      </w:r>
      <w:r w:rsidR="008602AC">
        <w:t xml:space="preserve"> Counter-Reformation.” Chapter 5</w:t>
      </w:r>
      <w:r>
        <w:t xml:space="preserve"> in </w:t>
      </w:r>
      <w:r w:rsidRPr="005323BA">
        <w:rPr>
          <w:i/>
        </w:rPr>
        <w:t>The History of the European Family</w:t>
      </w:r>
      <w:r>
        <w:t xml:space="preserve">.  Vol. 1:  </w:t>
      </w:r>
      <w:r w:rsidRPr="005323BA">
        <w:rPr>
          <w:i/>
        </w:rPr>
        <w:t>Family Life in Early Modern Times</w:t>
      </w:r>
      <w:r>
        <w:t xml:space="preserve">, ed. </w:t>
      </w:r>
      <w:proofErr w:type="spellStart"/>
      <w:r>
        <w:t>Marzio</w:t>
      </w:r>
      <w:proofErr w:type="spellEnd"/>
      <w:r>
        <w:t xml:space="preserve"> </w:t>
      </w:r>
      <w:proofErr w:type="spellStart"/>
      <w:r>
        <w:t>Barbagli</w:t>
      </w:r>
      <w:proofErr w:type="spellEnd"/>
      <w:r>
        <w:t xml:space="preserve"> and David I. </w:t>
      </w:r>
      <w:proofErr w:type="spellStart"/>
      <w:r>
        <w:t>Kertzer</w:t>
      </w:r>
      <w:proofErr w:type="spellEnd"/>
      <w:r>
        <w:t>, 123</w:t>
      </w:r>
      <w:r w:rsidR="00577EE4">
        <w:t>–</w:t>
      </w:r>
      <w:r>
        <w:t xml:space="preserve">52. </w:t>
      </w:r>
      <w:r>
        <w:rPr>
          <w:lang w:val="it-IT"/>
        </w:rPr>
        <w:t xml:space="preserve">New Haven and London: Yale University Press, 2001. Translated as “L’impatto della Riforma e della Controriforma,” in </w:t>
      </w:r>
      <w:r w:rsidRPr="005323BA">
        <w:rPr>
          <w:i/>
          <w:lang w:val="it-IT"/>
        </w:rPr>
        <w:t>Storia della famiglia in Europa</w:t>
      </w:r>
      <w:r>
        <w:rPr>
          <w:lang w:val="it-IT"/>
        </w:rPr>
        <w:t xml:space="preserve">, vol. 1: </w:t>
      </w:r>
      <w:r w:rsidRPr="005323BA">
        <w:rPr>
          <w:i/>
          <w:szCs w:val="20"/>
          <w:lang w:val="it-IT"/>
        </w:rPr>
        <w:t>Cinquecento alla Rivoluzione francese</w:t>
      </w:r>
      <w:r>
        <w:rPr>
          <w:szCs w:val="20"/>
          <w:lang w:val="it-IT"/>
        </w:rPr>
        <w:t>,</w:t>
      </w:r>
      <w:r>
        <w:rPr>
          <w:lang w:val="it-IT"/>
        </w:rPr>
        <w:t xml:space="preserve"> ed. </w:t>
      </w:r>
      <w:proofErr w:type="spellStart"/>
      <w:r>
        <w:t>Barbaglio</w:t>
      </w:r>
      <w:proofErr w:type="spellEnd"/>
      <w:r>
        <w:t xml:space="preserve"> and </w:t>
      </w:r>
      <w:proofErr w:type="spellStart"/>
      <w:r>
        <w:t>Kertzer</w:t>
      </w:r>
      <w:proofErr w:type="spellEnd"/>
      <w:r>
        <w:t>, 176</w:t>
      </w:r>
      <w:r w:rsidR="00577EE4">
        <w:t>–</w:t>
      </w:r>
      <w:r>
        <w:t xml:space="preserve">217. Rome and Bari: Giuseppe </w:t>
      </w:r>
      <w:proofErr w:type="spellStart"/>
      <w:r>
        <w:t>Laterza</w:t>
      </w:r>
      <w:proofErr w:type="spellEnd"/>
      <w:r>
        <w:t xml:space="preserve"> &amp; </w:t>
      </w:r>
      <w:proofErr w:type="spellStart"/>
      <w:r>
        <w:t>Figli</w:t>
      </w:r>
      <w:proofErr w:type="spellEnd"/>
      <w:r>
        <w:t>, 2002.</w:t>
      </w:r>
    </w:p>
    <w:p w:rsidR="00DF6B58" w:rsidRDefault="00DF6B58" w:rsidP="005E377E"/>
    <w:p w:rsidR="00DF6B58" w:rsidRDefault="00DF6B58" w:rsidP="005E377E">
      <w:pPr>
        <w:numPr>
          <w:ilvl w:val="0"/>
          <w:numId w:val="1"/>
        </w:numPr>
      </w:pPr>
      <w:r>
        <w:t xml:space="preserve">“Calvinism, Childhood, and Education: The Evidence from the Genevan Consistory.” </w:t>
      </w:r>
      <w:r w:rsidRPr="005323BA">
        <w:rPr>
          <w:i/>
        </w:rPr>
        <w:t>Sixteenth Century Journal</w:t>
      </w:r>
      <w:r>
        <w:t xml:space="preserve"> 33 (2002): 439</w:t>
      </w:r>
      <w:r w:rsidR="007F54BF">
        <w:t>–</w:t>
      </w:r>
      <w:r>
        <w:t>56.</w:t>
      </w:r>
    </w:p>
    <w:p w:rsidR="00DF6B58" w:rsidRDefault="00DF6B58" w:rsidP="005E377E"/>
    <w:p w:rsidR="00DF6B58" w:rsidRDefault="00DF6B58" w:rsidP="005E377E">
      <w:pPr>
        <w:numPr>
          <w:ilvl w:val="0"/>
          <w:numId w:val="1"/>
        </w:numPr>
      </w:pPr>
      <w:r>
        <w:t xml:space="preserve">“Childhood and Youth in the Genevan Consistory Minutes.” </w:t>
      </w:r>
      <w:r w:rsidR="00A10050">
        <w:t xml:space="preserve">In </w:t>
      </w:r>
      <w:proofErr w:type="spellStart"/>
      <w:r w:rsidRPr="005323BA">
        <w:rPr>
          <w:i/>
        </w:rPr>
        <w:t>Calvinus</w:t>
      </w:r>
      <w:proofErr w:type="spellEnd"/>
      <w:r w:rsidRPr="005323BA">
        <w:rPr>
          <w:i/>
        </w:rPr>
        <w:t xml:space="preserve"> </w:t>
      </w:r>
      <w:proofErr w:type="spellStart"/>
      <w:r w:rsidRPr="005323BA">
        <w:rPr>
          <w:i/>
        </w:rPr>
        <w:t>Praeceptor</w:t>
      </w:r>
      <w:proofErr w:type="spellEnd"/>
      <w:r w:rsidRPr="005323BA">
        <w:rPr>
          <w:i/>
        </w:rPr>
        <w:t xml:space="preserve"> Ecclesiae: Papers of the International Congress on Calvin Research</w:t>
      </w:r>
      <w:r>
        <w:t xml:space="preserve">, ed. Herman </w:t>
      </w:r>
      <w:proofErr w:type="spellStart"/>
      <w:r>
        <w:t>Selderhuis</w:t>
      </w:r>
      <w:proofErr w:type="spellEnd"/>
      <w:r>
        <w:t>, 41</w:t>
      </w:r>
      <w:r w:rsidR="004553B6">
        <w:t>–</w:t>
      </w:r>
      <w:r>
        <w:t>62. Geneva: Droz, 2004.</w:t>
      </w:r>
    </w:p>
    <w:p w:rsidR="00DF6B58" w:rsidRDefault="00DF6B58" w:rsidP="005E377E"/>
    <w:p w:rsidR="00DF6B58" w:rsidRDefault="00DF6B58" w:rsidP="005E377E">
      <w:pPr>
        <w:numPr>
          <w:ilvl w:val="0"/>
          <w:numId w:val="1"/>
        </w:numPr>
      </w:pPr>
      <w:r>
        <w:t xml:space="preserve">“Introduction: Toward a History of Suicide in Early Modern Europe.” In </w:t>
      </w:r>
      <w:proofErr w:type="gramStart"/>
      <w:r w:rsidRPr="005323BA">
        <w:rPr>
          <w:i/>
        </w:rPr>
        <w:t>From</w:t>
      </w:r>
      <w:proofErr w:type="gramEnd"/>
      <w:r w:rsidRPr="005323BA">
        <w:rPr>
          <w:i/>
        </w:rPr>
        <w:t xml:space="preserve"> Sin to Insanity: Suicide in Early Modern Europe</w:t>
      </w:r>
      <w:r>
        <w:t>, ed. Jeffrey R. Watt, 1</w:t>
      </w:r>
      <w:r w:rsidR="004553B6">
        <w:t>–</w:t>
      </w:r>
      <w:r>
        <w:t>8. Ithaca, N.Y.: Cornell University Press, 2004.</w:t>
      </w:r>
    </w:p>
    <w:p w:rsidR="00DF6B58" w:rsidRDefault="00DF6B58" w:rsidP="005E377E"/>
    <w:p w:rsidR="00DF6B58" w:rsidRDefault="00DF6B58" w:rsidP="005E377E">
      <w:pPr>
        <w:numPr>
          <w:ilvl w:val="0"/>
          <w:numId w:val="1"/>
        </w:numPr>
      </w:pPr>
      <w:r>
        <w:t xml:space="preserve">“Suicide, Gender, and Religion: The Case of Geneva.” Chapter 8 in </w:t>
      </w:r>
      <w:r w:rsidRPr="005323BA">
        <w:rPr>
          <w:i/>
        </w:rPr>
        <w:t>From Sin to Insanity: Suicide in Early Modern Europe</w:t>
      </w:r>
      <w:r>
        <w:t>, ed. Jeffrey R. Watt, 138</w:t>
      </w:r>
      <w:r w:rsidR="004553B6">
        <w:t>–</w:t>
      </w:r>
      <w:r>
        <w:t>57. Ithaca, N.Y.: Cornell University Press, 2004.</w:t>
      </w:r>
    </w:p>
    <w:p w:rsidR="00DF6B58" w:rsidRDefault="00DF6B58" w:rsidP="005E377E"/>
    <w:p w:rsidR="00DF6B58" w:rsidRDefault="00DF6B58" w:rsidP="005E377E">
      <w:pPr>
        <w:numPr>
          <w:ilvl w:val="0"/>
          <w:numId w:val="1"/>
        </w:numPr>
        <w:rPr>
          <w:lang w:val="fr-FR"/>
        </w:rPr>
      </w:pPr>
      <w:r>
        <w:rPr>
          <w:lang w:val="fr-FR"/>
        </w:rPr>
        <w:t>“L’</w:t>
      </w:r>
      <w:r>
        <w:rPr>
          <w:lang w:val="en-CA"/>
        </w:rPr>
        <w:fldChar w:fldCharType="begin"/>
      </w:r>
      <w:r>
        <w:rPr>
          <w:lang w:val="fr-FR"/>
        </w:rPr>
        <w:instrText xml:space="preserve"> SEQ CHAPTER \h \r 1</w:instrText>
      </w:r>
      <w:r>
        <w:rPr>
          <w:lang w:val="en-CA"/>
        </w:rPr>
        <w:fldChar w:fldCharType="end"/>
      </w:r>
      <w:r>
        <w:rPr>
          <w:lang w:val="fr-FR"/>
        </w:rPr>
        <w:t>édition des recueils de d</w:t>
      </w:r>
      <w:r>
        <w:rPr>
          <w:lang w:val="en-CA"/>
        </w:rPr>
        <w:fldChar w:fldCharType="begin"/>
      </w:r>
      <w:r>
        <w:rPr>
          <w:lang w:val="fr-FR"/>
        </w:rPr>
        <w:instrText xml:space="preserve"> SEQ CHAPTER \h \r 1</w:instrText>
      </w:r>
      <w:r>
        <w:rPr>
          <w:lang w:val="en-CA"/>
        </w:rPr>
        <w:fldChar w:fldCharType="end"/>
      </w:r>
      <w:r>
        <w:rPr>
          <w:lang w:val="fr-FR"/>
        </w:rPr>
        <w:t>élib</w:t>
      </w:r>
      <w:r>
        <w:rPr>
          <w:lang w:val="en-CA"/>
        </w:rPr>
        <w:fldChar w:fldCharType="begin"/>
      </w:r>
      <w:r>
        <w:rPr>
          <w:lang w:val="fr-FR"/>
        </w:rPr>
        <w:instrText xml:space="preserve"> SEQ CHAPTER \h \r 1</w:instrText>
      </w:r>
      <w:r>
        <w:rPr>
          <w:lang w:val="en-CA"/>
        </w:rPr>
        <w:fldChar w:fldCharType="end"/>
      </w:r>
      <w:proofErr w:type="gramStart"/>
      <w:r>
        <w:rPr>
          <w:lang w:val="fr-FR"/>
        </w:rPr>
        <w:t>érations:</w:t>
      </w:r>
      <w:proofErr w:type="gramEnd"/>
      <w:r>
        <w:rPr>
          <w:lang w:val="fr-FR"/>
        </w:rPr>
        <w:t xml:space="preserve"> Les registres du Consistoire de Genève.” (</w:t>
      </w:r>
      <w:proofErr w:type="spellStart"/>
      <w:r>
        <w:rPr>
          <w:lang w:val="fr-FR"/>
        </w:rPr>
        <w:t>With</w:t>
      </w:r>
      <w:proofErr w:type="spellEnd"/>
      <w:r>
        <w:rPr>
          <w:lang w:val="fr-FR"/>
        </w:rPr>
        <w:t xml:space="preserve"> Isabella M. Watt). </w:t>
      </w:r>
      <w:r w:rsidRPr="005323BA">
        <w:rPr>
          <w:i/>
          <w:lang w:val="fr-FR"/>
        </w:rPr>
        <w:t>Bulletin de la Société du Protestantisme Français</w:t>
      </w:r>
      <w:r>
        <w:rPr>
          <w:lang w:val="fr-FR"/>
        </w:rPr>
        <w:t xml:space="preserve"> 153 (2007) : 601</w:t>
      </w:r>
      <w:r w:rsidR="004553B6">
        <w:rPr>
          <w:lang w:val="fr-FR"/>
        </w:rPr>
        <w:t>–</w:t>
      </w:r>
      <w:r>
        <w:rPr>
          <w:lang w:val="fr-FR"/>
        </w:rPr>
        <w:t>12.</w:t>
      </w:r>
    </w:p>
    <w:p w:rsidR="00DF6B58" w:rsidRDefault="00DF6B58" w:rsidP="005E377E">
      <w:pPr>
        <w:rPr>
          <w:lang w:val="fr-FR"/>
        </w:rPr>
      </w:pPr>
    </w:p>
    <w:p w:rsidR="00DF6B58" w:rsidRDefault="00DF6B58" w:rsidP="005E377E">
      <w:pPr>
        <w:numPr>
          <w:ilvl w:val="0"/>
          <w:numId w:val="1"/>
        </w:numPr>
      </w:pPr>
      <w:r>
        <w:t xml:space="preserve">“The Demons of Carpi: Exorcism, Witchcraft, and the Inquisition in a Seventeenth-Century Convent.” </w:t>
      </w:r>
      <w:r w:rsidRPr="005323BA">
        <w:rPr>
          <w:i/>
        </w:rPr>
        <w:t>Archive for Reformation History</w:t>
      </w:r>
      <w:r>
        <w:t xml:space="preserve"> 98 (2007): 107</w:t>
      </w:r>
      <w:r w:rsidR="004553B6">
        <w:t>–</w:t>
      </w:r>
      <w:r>
        <w:t>133.</w:t>
      </w:r>
    </w:p>
    <w:p w:rsidR="00DF6B58" w:rsidRDefault="00DF6B58" w:rsidP="005E377E"/>
    <w:p w:rsidR="00DF6B58" w:rsidRDefault="00DF6B58" w:rsidP="005E377E">
      <w:pPr>
        <w:numPr>
          <w:ilvl w:val="0"/>
          <w:numId w:val="1"/>
        </w:numPr>
      </w:pPr>
      <w:r>
        <w:t xml:space="preserve">“Love Magic and the Inquisition: A Case from Seventeenth-Century Italy.” </w:t>
      </w:r>
      <w:r w:rsidRPr="005323BA">
        <w:rPr>
          <w:i/>
        </w:rPr>
        <w:t>Sixteenth Century Journal</w:t>
      </w:r>
      <w:r>
        <w:t xml:space="preserve"> </w:t>
      </w:r>
      <w:r w:rsidR="00226216">
        <w:t xml:space="preserve">41 </w:t>
      </w:r>
      <w:r>
        <w:t>(</w:t>
      </w:r>
      <w:r w:rsidR="00226216">
        <w:t>2010</w:t>
      </w:r>
      <w:r>
        <w:t>)</w:t>
      </w:r>
      <w:r w:rsidR="00226216">
        <w:t>: 675</w:t>
      </w:r>
      <w:r w:rsidR="004553B6">
        <w:t>–</w:t>
      </w:r>
      <w:r w:rsidR="00226216">
        <w:t>89</w:t>
      </w:r>
      <w:r>
        <w:t>.</w:t>
      </w:r>
    </w:p>
    <w:p w:rsidR="00904B98" w:rsidRDefault="00904B98" w:rsidP="005E377E">
      <w:pPr>
        <w:pStyle w:val="ListParagraph"/>
      </w:pPr>
    </w:p>
    <w:p w:rsidR="00904B98" w:rsidRPr="00767D66" w:rsidRDefault="008F1EE2" w:rsidP="005E377E">
      <w:pPr>
        <w:numPr>
          <w:ilvl w:val="0"/>
          <w:numId w:val="1"/>
        </w:numPr>
        <w:rPr>
          <w:lang w:val="fr-FR"/>
        </w:rPr>
      </w:pPr>
      <w:r w:rsidRPr="00300C11">
        <w:t xml:space="preserve">“Robert M. </w:t>
      </w:r>
      <w:proofErr w:type="spellStart"/>
      <w:r w:rsidRPr="00300C11">
        <w:t>Kingdon</w:t>
      </w:r>
      <w:proofErr w:type="spellEnd"/>
      <w:r w:rsidRPr="00300C11">
        <w:t>: A Legacy of Learning</w:t>
      </w:r>
      <w:r>
        <w:t>.</w:t>
      </w:r>
      <w:r w:rsidRPr="00300C11">
        <w:t>”</w:t>
      </w:r>
      <w:r>
        <w:t xml:space="preserve"> </w:t>
      </w:r>
      <w:r w:rsidRPr="001B77F0">
        <w:rPr>
          <w:i/>
          <w:lang w:val="fr-FR"/>
        </w:rPr>
        <w:t>Bulletin de la Société d’Histoire et d’Archéologie de Gen</w:t>
      </w:r>
      <w:r>
        <w:rPr>
          <w:i/>
          <w:lang w:val="fr-FR"/>
        </w:rPr>
        <w:t>ève</w:t>
      </w:r>
      <w:r>
        <w:rPr>
          <w:lang w:val="fr-FR"/>
        </w:rPr>
        <w:t xml:space="preserve"> 41 (2011</w:t>
      </w:r>
      <w:proofErr w:type="gramStart"/>
      <w:r>
        <w:rPr>
          <w:lang w:val="fr-FR"/>
        </w:rPr>
        <w:t>):</w:t>
      </w:r>
      <w:proofErr w:type="gramEnd"/>
      <w:r>
        <w:rPr>
          <w:lang w:val="fr-FR"/>
        </w:rPr>
        <w:t xml:space="preserve"> 161</w:t>
      </w:r>
      <w:r w:rsidR="004553B6">
        <w:rPr>
          <w:lang w:val="fr-FR"/>
        </w:rPr>
        <w:t>–</w:t>
      </w:r>
      <w:r>
        <w:rPr>
          <w:lang w:val="fr-FR"/>
        </w:rPr>
        <w:t>4</w:t>
      </w:r>
      <w:r w:rsidR="001C3F77" w:rsidRPr="00E00248">
        <w:rPr>
          <w:lang w:val="fr-FR"/>
        </w:rPr>
        <w:t>.</w:t>
      </w:r>
    </w:p>
    <w:p w:rsidR="00C75D25" w:rsidRPr="008F1EE2" w:rsidRDefault="00C75D25" w:rsidP="005E377E">
      <w:pPr>
        <w:rPr>
          <w:lang w:val="fr-FR"/>
        </w:rPr>
      </w:pPr>
    </w:p>
    <w:p w:rsidR="00C75D25" w:rsidRDefault="00C75D25" w:rsidP="005E377E">
      <w:pPr>
        <w:numPr>
          <w:ilvl w:val="0"/>
          <w:numId w:val="1"/>
        </w:numPr>
      </w:pPr>
      <w:r>
        <w:t xml:space="preserve">“Settling Quarrels and Nurturing Repentance: The </w:t>
      </w:r>
      <w:r w:rsidRPr="00C75D25">
        <w:t xml:space="preserve">Consistory in Calvin’s Geneva.” In </w:t>
      </w:r>
      <w:r w:rsidRPr="005323BA">
        <w:rPr>
          <w:i/>
        </w:rPr>
        <w:t xml:space="preserve">Revisiting Geneva: Robert </w:t>
      </w:r>
      <w:proofErr w:type="spellStart"/>
      <w:r w:rsidRPr="005323BA">
        <w:rPr>
          <w:i/>
        </w:rPr>
        <w:t>Kingdon</w:t>
      </w:r>
      <w:proofErr w:type="spellEnd"/>
      <w:r w:rsidRPr="005323BA">
        <w:rPr>
          <w:i/>
        </w:rPr>
        <w:t xml:space="preserve"> and the Coming of the French Wars of Religion</w:t>
      </w:r>
      <w:r w:rsidRPr="00C75D25">
        <w:t xml:space="preserve">, ed. Sara </w:t>
      </w:r>
      <w:r w:rsidR="00AD531F">
        <w:t xml:space="preserve">K. </w:t>
      </w:r>
      <w:r w:rsidRPr="00C75D25">
        <w:t>Barker</w:t>
      </w:r>
      <w:r w:rsidR="00AD531F">
        <w:t>, 71</w:t>
      </w:r>
      <w:r w:rsidR="004553B6">
        <w:t>–</w:t>
      </w:r>
      <w:r w:rsidR="00AD531F">
        <w:t>84</w:t>
      </w:r>
      <w:r w:rsidRPr="00C75D25">
        <w:t>. St</w:t>
      </w:r>
      <w:r>
        <w:t>.</w:t>
      </w:r>
      <w:r w:rsidRPr="00C75D25">
        <w:t xml:space="preserve"> Andrews</w:t>
      </w:r>
      <w:r>
        <w:t>, Scotland</w:t>
      </w:r>
      <w:r w:rsidRPr="00C75D25">
        <w:t>: Centre for French History and Culture of th</w:t>
      </w:r>
      <w:r w:rsidR="005323BA">
        <w:t>e University of St Andrews, 2012</w:t>
      </w:r>
      <w:r w:rsidRPr="00C75D25">
        <w:t>.</w:t>
      </w:r>
    </w:p>
    <w:p w:rsidR="00301991" w:rsidRDefault="00301991" w:rsidP="005E377E">
      <w:pPr>
        <w:pStyle w:val="ListParagraph"/>
      </w:pPr>
    </w:p>
    <w:p w:rsidR="00301991" w:rsidRDefault="00301991" w:rsidP="005E377E">
      <w:pPr>
        <w:numPr>
          <w:ilvl w:val="0"/>
          <w:numId w:val="1"/>
        </w:numPr>
      </w:pPr>
      <w:r w:rsidRPr="00301991">
        <w:rPr>
          <w:lang w:val="fr-FR"/>
        </w:rPr>
        <w:t>“</w:t>
      </w:r>
      <w:proofErr w:type="gramStart"/>
      <w:r w:rsidRPr="00301991">
        <w:rPr>
          <w:lang w:val="fr-FR"/>
        </w:rPr>
        <w:t>Introduction:</w:t>
      </w:r>
      <w:proofErr w:type="gramEnd"/>
      <w:r w:rsidRPr="00301991">
        <w:rPr>
          <w:lang w:val="fr-FR"/>
        </w:rPr>
        <w:t xml:space="preserve"> Genève et le Consistoire en 1551.” </w:t>
      </w:r>
      <w:r>
        <w:rPr>
          <w:lang w:val="fr-FR"/>
        </w:rPr>
        <w:t xml:space="preserve">In </w:t>
      </w:r>
      <w:r w:rsidRPr="005323BA">
        <w:rPr>
          <w:i/>
          <w:lang w:val="fr-FR"/>
        </w:rPr>
        <w:t>Registres du Consistoire de Genève au temps de Calvin, 1551</w:t>
      </w:r>
      <w:r>
        <w:rPr>
          <w:lang w:val="fr-FR"/>
        </w:rPr>
        <w:t xml:space="preserve"> (Volume 6)</w:t>
      </w:r>
      <w:r w:rsidR="00E5071B">
        <w:rPr>
          <w:lang w:val="fr-FR"/>
        </w:rPr>
        <w:t xml:space="preserve">, </w:t>
      </w:r>
      <w:proofErr w:type="spellStart"/>
      <w:r w:rsidR="00BB1BA8">
        <w:rPr>
          <w:lang w:val="fr-FR"/>
        </w:rPr>
        <w:t>ed</w:t>
      </w:r>
      <w:proofErr w:type="spellEnd"/>
      <w:r w:rsidR="00BB1BA8">
        <w:rPr>
          <w:lang w:val="fr-FR"/>
        </w:rPr>
        <w:t>.</w:t>
      </w:r>
      <w:r w:rsidRPr="00BB1BA8">
        <w:rPr>
          <w:lang w:val="fr-FR"/>
        </w:rPr>
        <w:t xml:space="preserve"> </w:t>
      </w:r>
      <w:r w:rsidRPr="00114F07">
        <w:t>Isabella M. Watt</w:t>
      </w:r>
      <w:r w:rsidR="00315161" w:rsidRPr="00114F07">
        <w:t xml:space="preserve"> and Jeffrey R. Watt</w:t>
      </w:r>
      <w:r w:rsidR="00BB1BA8" w:rsidRPr="00114F07">
        <w:t>, ix</w:t>
      </w:r>
      <w:r w:rsidR="004553B6">
        <w:t>–</w:t>
      </w:r>
      <w:r w:rsidR="00BB1BA8" w:rsidRPr="00114F07">
        <w:t>xxii</w:t>
      </w:r>
      <w:r w:rsidR="006269FD" w:rsidRPr="00114F07">
        <w:t xml:space="preserve">. </w:t>
      </w:r>
      <w:r w:rsidRPr="00315161">
        <w:t>Geneva: Droz</w:t>
      </w:r>
      <w:r w:rsidR="00E5071B">
        <w:t>, 2012</w:t>
      </w:r>
      <w:r w:rsidRPr="00315161">
        <w:t>.</w:t>
      </w:r>
    </w:p>
    <w:p w:rsidR="00762AD7" w:rsidRDefault="00762AD7" w:rsidP="005E377E">
      <w:pPr>
        <w:pStyle w:val="ListParagraph"/>
      </w:pPr>
    </w:p>
    <w:p w:rsidR="00762AD7" w:rsidRDefault="00D92502" w:rsidP="005E377E">
      <w:pPr>
        <w:numPr>
          <w:ilvl w:val="0"/>
          <w:numId w:val="1"/>
        </w:numPr>
      </w:pPr>
      <w:bookmarkStart w:id="4" w:name="_Hlk35700149"/>
      <w:r w:rsidRPr="006E24C9">
        <w:t>“</w:t>
      </w:r>
      <w:r>
        <w:t>Calvin’s Geneva Confronts Magic and Witchcraft: The Evidence from the Consistory.</w:t>
      </w:r>
      <w:r w:rsidRPr="006E24C9">
        <w:t>”</w:t>
      </w:r>
      <w:r>
        <w:t xml:space="preserve"> </w:t>
      </w:r>
      <w:r>
        <w:rPr>
          <w:i/>
        </w:rPr>
        <w:t>Journal of Early Modern History</w:t>
      </w:r>
      <w:r>
        <w:t xml:space="preserve"> 17 (2013): 215</w:t>
      </w:r>
      <w:r w:rsidR="004553B6">
        <w:t>–</w:t>
      </w:r>
      <w:r>
        <w:t>44</w:t>
      </w:r>
      <w:r w:rsidR="00762AD7">
        <w:t>.</w:t>
      </w:r>
    </w:p>
    <w:bookmarkEnd w:id="4"/>
    <w:p w:rsidR="00A66828" w:rsidRDefault="00A66828" w:rsidP="005E377E">
      <w:pPr>
        <w:pStyle w:val="ListParagraph"/>
      </w:pPr>
    </w:p>
    <w:p w:rsidR="001B77F0" w:rsidRPr="00D92502" w:rsidRDefault="00D92502" w:rsidP="005E377E">
      <w:pPr>
        <w:numPr>
          <w:ilvl w:val="0"/>
          <w:numId w:val="1"/>
        </w:numPr>
      </w:pPr>
      <w:r>
        <w:t>“</w:t>
      </w:r>
      <w:r w:rsidRPr="00130391">
        <w:t>Reconciliation and the Confession of Sins:</w:t>
      </w:r>
      <w:r>
        <w:t xml:space="preserve"> </w:t>
      </w:r>
      <w:r w:rsidRPr="00130391">
        <w:t>The Evidence from the Consistory in Calvin’s Geneva</w:t>
      </w:r>
      <w:r>
        <w:t xml:space="preserve">.” In </w:t>
      </w:r>
      <w:r>
        <w:rPr>
          <w:i/>
          <w:iCs/>
        </w:rPr>
        <w:t>Calvin and Luther: The Unfinished Conversation</w:t>
      </w:r>
      <w:r>
        <w:t>, ed.</w:t>
      </w:r>
      <w:r w:rsidR="00E04268">
        <w:t xml:space="preserve"> R.</w:t>
      </w:r>
      <w:r>
        <w:br/>
        <w:t>Ward Holder, 105</w:t>
      </w:r>
      <w:r w:rsidR="004553B6">
        <w:t>–</w:t>
      </w:r>
      <w:r>
        <w:t xml:space="preserve">20. Göttingen: </w:t>
      </w:r>
      <w:proofErr w:type="spellStart"/>
      <w:r>
        <w:t>Vandenhoeck</w:t>
      </w:r>
      <w:proofErr w:type="spellEnd"/>
      <w:r>
        <w:t xml:space="preserve"> &amp; Ruprecht, 2013</w:t>
      </w:r>
      <w:r w:rsidR="00A66828">
        <w:rPr>
          <w:iCs/>
        </w:rPr>
        <w:t>.</w:t>
      </w:r>
    </w:p>
    <w:p w:rsidR="00AD0D39" w:rsidRPr="00DF6B21" w:rsidRDefault="00AD0D39" w:rsidP="005E377E">
      <w:pPr>
        <w:pStyle w:val="ListParagraph"/>
      </w:pPr>
    </w:p>
    <w:p w:rsidR="00215003" w:rsidRDefault="00AD0D39" w:rsidP="005E377E">
      <w:pPr>
        <w:numPr>
          <w:ilvl w:val="0"/>
          <w:numId w:val="1"/>
        </w:numPr>
      </w:pPr>
      <w:r w:rsidRPr="00301991">
        <w:rPr>
          <w:lang w:val="fr-FR"/>
        </w:rPr>
        <w:t>“</w:t>
      </w:r>
      <w:proofErr w:type="gramStart"/>
      <w:r w:rsidRPr="00301991">
        <w:rPr>
          <w:lang w:val="fr-FR"/>
        </w:rPr>
        <w:t>Introduction:</w:t>
      </w:r>
      <w:proofErr w:type="gramEnd"/>
      <w:r w:rsidRPr="00301991">
        <w:rPr>
          <w:lang w:val="fr-FR"/>
        </w:rPr>
        <w:t xml:space="preserve"> </w:t>
      </w:r>
      <w:r>
        <w:rPr>
          <w:lang w:val="fr-FR"/>
        </w:rPr>
        <w:t>Genève et le Consistoire en 1552</w:t>
      </w:r>
      <w:r w:rsidRPr="00301991">
        <w:rPr>
          <w:lang w:val="fr-FR"/>
        </w:rPr>
        <w:t xml:space="preserve">.” </w:t>
      </w:r>
      <w:r>
        <w:rPr>
          <w:lang w:val="fr-FR"/>
        </w:rPr>
        <w:t xml:space="preserve">In </w:t>
      </w:r>
      <w:r w:rsidRPr="005323BA">
        <w:rPr>
          <w:i/>
          <w:lang w:val="fr-FR"/>
        </w:rPr>
        <w:t>Registres du Consistoire de</w:t>
      </w:r>
      <w:r>
        <w:rPr>
          <w:i/>
          <w:lang w:val="fr-FR"/>
        </w:rPr>
        <w:t xml:space="preserve"> Genève au temps de Calvin, 1552</w:t>
      </w:r>
      <w:r>
        <w:rPr>
          <w:lang w:val="fr-FR"/>
        </w:rPr>
        <w:t xml:space="preserve"> (Volume 7)</w:t>
      </w:r>
      <w:r w:rsidR="00AE3896">
        <w:rPr>
          <w:lang w:val="fr-FR"/>
        </w:rPr>
        <w:t xml:space="preserve">, </w:t>
      </w:r>
      <w:proofErr w:type="spellStart"/>
      <w:r w:rsidR="00BB1BA8">
        <w:rPr>
          <w:lang w:val="fr-FR"/>
        </w:rPr>
        <w:t>ed</w:t>
      </w:r>
      <w:proofErr w:type="spellEnd"/>
      <w:r w:rsidR="00BB1BA8">
        <w:rPr>
          <w:lang w:val="fr-FR"/>
        </w:rPr>
        <w:t xml:space="preserve">. </w:t>
      </w:r>
      <w:r w:rsidRPr="00315161">
        <w:t xml:space="preserve">Isabella M. Watt and Jeffrey R. </w:t>
      </w:r>
      <w:r>
        <w:t>Watt</w:t>
      </w:r>
      <w:r w:rsidR="00BB1BA8">
        <w:t xml:space="preserve">, </w:t>
      </w:r>
      <w:r w:rsidR="00BB1BA8" w:rsidRPr="00114F07">
        <w:t>ix</w:t>
      </w:r>
      <w:r w:rsidR="004553B6">
        <w:t>–</w:t>
      </w:r>
      <w:r w:rsidR="00BB1BA8" w:rsidRPr="00114F07">
        <w:t>xx</w:t>
      </w:r>
      <w:r>
        <w:t xml:space="preserve">. </w:t>
      </w:r>
      <w:r w:rsidRPr="00315161">
        <w:t>Geneva: Droz</w:t>
      </w:r>
      <w:r w:rsidR="00AB7BFD">
        <w:t>, 2013</w:t>
      </w:r>
      <w:r>
        <w:t>.</w:t>
      </w:r>
    </w:p>
    <w:p w:rsidR="00D46FE5" w:rsidRDefault="00D46FE5" w:rsidP="005E377E">
      <w:pPr>
        <w:pStyle w:val="ListParagraph"/>
      </w:pPr>
    </w:p>
    <w:p w:rsidR="00D46FE5" w:rsidRDefault="00D46FE5" w:rsidP="005E377E">
      <w:pPr>
        <w:numPr>
          <w:ilvl w:val="0"/>
          <w:numId w:val="1"/>
        </w:numPr>
      </w:pPr>
      <w:r w:rsidRPr="00301991">
        <w:rPr>
          <w:lang w:val="fr-FR"/>
        </w:rPr>
        <w:t>“</w:t>
      </w:r>
      <w:proofErr w:type="gramStart"/>
      <w:r w:rsidRPr="00301991">
        <w:rPr>
          <w:lang w:val="fr-FR"/>
        </w:rPr>
        <w:t>Introduction:</w:t>
      </w:r>
      <w:proofErr w:type="gramEnd"/>
      <w:r w:rsidRPr="00301991">
        <w:rPr>
          <w:lang w:val="fr-FR"/>
        </w:rPr>
        <w:t xml:space="preserve"> </w:t>
      </w:r>
      <w:r>
        <w:rPr>
          <w:lang w:val="fr-FR"/>
        </w:rPr>
        <w:t>Calvin, le Consistoire et les conflits à Genève en 1553</w:t>
      </w:r>
      <w:r w:rsidRPr="00301991">
        <w:rPr>
          <w:lang w:val="fr-FR"/>
        </w:rPr>
        <w:t xml:space="preserve">.” </w:t>
      </w:r>
      <w:r>
        <w:rPr>
          <w:lang w:val="fr-FR"/>
        </w:rPr>
        <w:t xml:space="preserve">In </w:t>
      </w:r>
      <w:r w:rsidRPr="005323BA">
        <w:rPr>
          <w:i/>
          <w:lang w:val="fr-FR"/>
        </w:rPr>
        <w:t>Registres du Consistoire de</w:t>
      </w:r>
      <w:r>
        <w:rPr>
          <w:i/>
          <w:lang w:val="fr-FR"/>
        </w:rPr>
        <w:t xml:space="preserve"> Genève au temps de Calvin, 155</w:t>
      </w:r>
      <w:r w:rsidR="00CC7AE8">
        <w:rPr>
          <w:i/>
          <w:lang w:val="fr-FR"/>
        </w:rPr>
        <w:t>3</w:t>
      </w:r>
      <w:r>
        <w:rPr>
          <w:lang w:val="fr-FR"/>
        </w:rPr>
        <w:t xml:space="preserve"> (Volume 8)</w:t>
      </w:r>
      <w:r w:rsidR="00BB1BA8">
        <w:rPr>
          <w:lang w:val="fr-FR"/>
        </w:rPr>
        <w:t xml:space="preserve">, </w:t>
      </w:r>
      <w:proofErr w:type="spellStart"/>
      <w:r w:rsidR="00BB1BA8">
        <w:rPr>
          <w:lang w:val="fr-FR"/>
        </w:rPr>
        <w:t>ed</w:t>
      </w:r>
      <w:proofErr w:type="spellEnd"/>
      <w:r w:rsidR="00BB1BA8">
        <w:rPr>
          <w:lang w:val="fr-FR"/>
        </w:rPr>
        <w:t xml:space="preserve">. </w:t>
      </w:r>
      <w:r w:rsidRPr="00315161">
        <w:t xml:space="preserve">Isabella M. Watt and Jeffrey R. </w:t>
      </w:r>
      <w:r>
        <w:t>Watt</w:t>
      </w:r>
      <w:r w:rsidR="00BB1BA8" w:rsidRPr="00BB1BA8">
        <w:t>, ix</w:t>
      </w:r>
      <w:r w:rsidR="004553B6">
        <w:t>–</w:t>
      </w:r>
      <w:r w:rsidR="00BB1BA8" w:rsidRPr="00BB1BA8">
        <w:t>xxv.</w:t>
      </w:r>
      <w:r>
        <w:t xml:space="preserve"> </w:t>
      </w:r>
      <w:r w:rsidRPr="00315161">
        <w:t>Geneva: Droz</w:t>
      </w:r>
      <w:r>
        <w:t>, 2014.</w:t>
      </w:r>
    </w:p>
    <w:p w:rsidR="00D92502" w:rsidRDefault="00D92502" w:rsidP="005E377E">
      <w:pPr>
        <w:pStyle w:val="ListParagraph"/>
      </w:pPr>
    </w:p>
    <w:p w:rsidR="007414B0" w:rsidRDefault="00D92502" w:rsidP="005E377E">
      <w:pPr>
        <w:numPr>
          <w:ilvl w:val="0"/>
          <w:numId w:val="1"/>
        </w:numPr>
        <w:rPr>
          <w:lang w:val="fr-FR"/>
        </w:rPr>
      </w:pPr>
      <w:r w:rsidRPr="00904B98">
        <w:rPr>
          <w:lang w:val="fr-FR"/>
        </w:rPr>
        <w:t>“</w:t>
      </w:r>
      <w:r w:rsidRPr="00904B98">
        <w:rPr>
          <w:rStyle w:val="Strong"/>
          <w:b w:val="0"/>
          <w:lang w:val="fr-FR"/>
        </w:rPr>
        <w:t>Résistance et réconciliation : Le Consistoire de Genève et les laïcs dans les années 1550.”</w:t>
      </w:r>
      <w:r>
        <w:rPr>
          <w:rStyle w:val="Strong"/>
          <w:b w:val="0"/>
          <w:lang w:val="fr-FR"/>
        </w:rPr>
        <w:t xml:space="preserve"> In </w:t>
      </w:r>
      <w:r w:rsidRPr="005323BA">
        <w:rPr>
          <w:i/>
          <w:lang w:val="fr-FR"/>
        </w:rPr>
        <w:t xml:space="preserve">Agir pour </w:t>
      </w:r>
      <w:proofErr w:type="gramStart"/>
      <w:r w:rsidR="001421A6">
        <w:rPr>
          <w:i/>
          <w:lang w:val="fr-FR"/>
        </w:rPr>
        <w:t>l’Eglise</w:t>
      </w:r>
      <w:r w:rsidRPr="005323BA">
        <w:rPr>
          <w:i/>
          <w:lang w:val="fr-FR"/>
        </w:rPr>
        <w:t>:</w:t>
      </w:r>
      <w:proofErr w:type="gramEnd"/>
      <w:r w:rsidRPr="005323BA">
        <w:rPr>
          <w:i/>
          <w:lang w:val="fr-FR"/>
        </w:rPr>
        <w:t xml:space="preserve"> Ministères et charges ecclésiastiques dans les églises réformées (XVIe</w:t>
      </w:r>
      <w:r w:rsidR="004553B6">
        <w:rPr>
          <w:i/>
          <w:lang w:val="fr-FR"/>
        </w:rPr>
        <w:t>–</w:t>
      </w:r>
      <w:r w:rsidRPr="005323BA">
        <w:rPr>
          <w:i/>
          <w:lang w:val="fr-FR"/>
        </w:rPr>
        <w:t>XIXe)</w:t>
      </w:r>
      <w:r>
        <w:rPr>
          <w:lang w:val="fr-FR"/>
        </w:rPr>
        <w:t xml:space="preserve">, </w:t>
      </w:r>
      <w:proofErr w:type="spellStart"/>
      <w:r>
        <w:rPr>
          <w:lang w:val="fr-FR"/>
        </w:rPr>
        <w:t>ed</w:t>
      </w:r>
      <w:proofErr w:type="spellEnd"/>
      <w:r>
        <w:rPr>
          <w:lang w:val="fr-FR"/>
        </w:rPr>
        <w:t xml:space="preserve">. </w:t>
      </w:r>
      <w:r w:rsidRPr="001B6BD0">
        <w:rPr>
          <w:lang w:val="fr-FR"/>
        </w:rPr>
        <w:t xml:space="preserve">Didier </w:t>
      </w:r>
      <w:proofErr w:type="spellStart"/>
      <w:r w:rsidRPr="001B6BD0">
        <w:rPr>
          <w:lang w:val="fr-FR"/>
        </w:rPr>
        <w:t>Poton</w:t>
      </w:r>
      <w:proofErr w:type="spellEnd"/>
      <w:r w:rsidR="00B106CD" w:rsidRPr="001B6BD0">
        <w:rPr>
          <w:lang w:val="fr-FR"/>
        </w:rPr>
        <w:t xml:space="preserve"> and Raymond Mentzer</w:t>
      </w:r>
      <w:r w:rsidR="00E64840" w:rsidRPr="001B6BD0">
        <w:rPr>
          <w:lang w:val="fr-FR"/>
        </w:rPr>
        <w:t xml:space="preserve">, </w:t>
      </w:r>
      <w:r w:rsidR="001B6BD0">
        <w:rPr>
          <w:rFonts w:cstheme="minorHAnsi"/>
          <w:lang w:val="fr-FR"/>
        </w:rPr>
        <w:t>57</w:t>
      </w:r>
      <w:r w:rsidR="004553B6">
        <w:rPr>
          <w:rFonts w:cstheme="minorHAnsi"/>
          <w:lang w:val="fr-FR"/>
        </w:rPr>
        <w:t>–</w:t>
      </w:r>
      <w:r w:rsidR="001B6BD0">
        <w:rPr>
          <w:rFonts w:cstheme="minorHAnsi"/>
          <w:lang w:val="fr-FR"/>
        </w:rPr>
        <w:t>77</w:t>
      </w:r>
      <w:r w:rsidR="00E64840" w:rsidRPr="001B6BD0">
        <w:rPr>
          <w:lang w:val="fr-FR"/>
        </w:rPr>
        <w:t xml:space="preserve">. </w:t>
      </w:r>
      <w:proofErr w:type="gramStart"/>
      <w:r w:rsidR="00E64840" w:rsidRPr="001B6BD0">
        <w:rPr>
          <w:lang w:val="fr-FR"/>
        </w:rPr>
        <w:t>Paris:</w:t>
      </w:r>
      <w:proofErr w:type="gramEnd"/>
      <w:r w:rsidR="00E64840" w:rsidRPr="001B6BD0">
        <w:rPr>
          <w:lang w:val="fr-FR"/>
        </w:rPr>
        <w:t xml:space="preserve"> Les Indes savant</w:t>
      </w:r>
      <w:r w:rsidR="002909F3">
        <w:rPr>
          <w:lang w:val="fr-FR"/>
        </w:rPr>
        <w:t>e</w:t>
      </w:r>
      <w:r w:rsidR="00E64840" w:rsidRPr="001B6BD0">
        <w:rPr>
          <w:lang w:val="fr-FR"/>
        </w:rPr>
        <w:t>s, 2014</w:t>
      </w:r>
      <w:r>
        <w:rPr>
          <w:lang w:val="fr-FR"/>
        </w:rPr>
        <w:t>.</w:t>
      </w:r>
    </w:p>
    <w:p w:rsidR="00B5473B" w:rsidRDefault="00B5473B" w:rsidP="005E377E">
      <w:pPr>
        <w:pStyle w:val="ListParagraph"/>
        <w:rPr>
          <w:lang w:val="fr-FR"/>
        </w:rPr>
      </w:pPr>
    </w:p>
    <w:p w:rsidR="00B5473B" w:rsidRPr="00B5473B" w:rsidRDefault="00B5473B" w:rsidP="005E377E">
      <w:pPr>
        <w:pStyle w:val="ListParagraph"/>
        <w:numPr>
          <w:ilvl w:val="0"/>
          <w:numId w:val="1"/>
        </w:numPr>
        <w:rPr>
          <w:rFonts w:cstheme="minorHAnsi"/>
        </w:rPr>
      </w:pPr>
      <w:r w:rsidRPr="00B5473B">
        <w:rPr>
          <w:rFonts w:cstheme="minorHAnsi"/>
        </w:rPr>
        <w:t xml:space="preserve">“Editing </w:t>
      </w:r>
      <w:proofErr w:type="gramStart"/>
      <w:r w:rsidRPr="00B5473B">
        <w:rPr>
          <w:rFonts w:cstheme="minorHAnsi"/>
          <w:i/>
        </w:rPr>
        <w:t>The</w:t>
      </w:r>
      <w:proofErr w:type="gramEnd"/>
      <w:r w:rsidRPr="00B5473B">
        <w:rPr>
          <w:rFonts w:cstheme="minorHAnsi"/>
          <w:i/>
        </w:rPr>
        <w:t xml:space="preserve"> Long Reformation</w:t>
      </w:r>
      <w:r w:rsidRPr="00B5473B">
        <w:rPr>
          <w:rFonts w:cstheme="minorHAnsi"/>
        </w:rPr>
        <w:t xml:space="preserve"> for a Classroom Readership</w:t>
      </w:r>
      <w:r>
        <w:rPr>
          <w:rFonts w:cstheme="minorHAnsi"/>
        </w:rPr>
        <w:t>.</w:t>
      </w:r>
      <w:r w:rsidRPr="00B5473B">
        <w:rPr>
          <w:rFonts w:cstheme="minorHAnsi"/>
        </w:rPr>
        <w:t xml:space="preserve">” </w:t>
      </w:r>
      <w:r w:rsidRPr="00B5473B">
        <w:rPr>
          <w:rFonts w:cstheme="minorHAnsi"/>
          <w:i/>
        </w:rPr>
        <w:t>Sixteenth Century Journal</w:t>
      </w:r>
      <w:r>
        <w:rPr>
          <w:rFonts w:cstheme="minorHAnsi"/>
        </w:rPr>
        <w:t xml:space="preserve"> 45 (2014): 979</w:t>
      </w:r>
      <w:r w:rsidR="004553B6">
        <w:rPr>
          <w:rFonts w:cstheme="minorHAnsi"/>
        </w:rPr>
        <w:t>–</w:t>
      </w:r>
      <w:r w:rsidRPr="00B5473B">
        <w:rPr>
          <w:rFonts w:cstheme="minorHAnsi"/>
        </w:rPr>
        <w:t>80.</w:t>
      </w:r>
    </w:p>
    <w:p w:rsidR="00215003" w:rsidRPr="00B5473B" w:rsidRDefault="00215003" w:rsidP="005E377E">
      <w:pPr>
        <w:pStyle w:val="ListParagraph"/>
      </w:pPr>
    </w:p>
    <w:p w:rsidR="008B1E95" w:rsidRPr="00E5660D" w:rsidRDefault="00054F54" w:rsidP="005E377E">
      <w:pPr>
        <w:pStyle w:val="ListParagraph"/>
        <w:numPr>
          <w:ilvl w:val="0"/>
          <w:numId w:val="1"/>
        </w:numPr>
      </w:pPr>
      <w:r>
        <w:t xml:space="preserve">“Gender on Trial: </w:t>
      </w:r>
      <w:r w:rsidRPr="00886D50">
        <w:t xml:space="preserve">Attitudes </w:t>
      </w:r>
      <w:r w:rsidR="000B6D07">
        <w:t xml:space="preserve">toward </w:t>
      </w:r>
      <w:r w:rsidRPr="00886D50">
        <w:t>Femininity and Masculinity</w:t>
      </w:r>
      <w:r w:rsidR="000B6D07">
        <w:t xml:space="preserve">. </w:t>
      </w:r>
      <w:r w:rsidRPr="00886D50">
        <w:t>Consistories</w:t>
      </w:r>
      <w:r>
        <w:t xml:space="preserve">.” In </w:t>
      </w:r>
      <w:r w:rsidR="00215003" w:rsidRPr="00054F54">
        <w:rPr>
          <w:i/>
        </w:rPr>
        <w:t>Judging Faith, Punishing Sin: Inquisitions and Consistories in the Early Modern World</w:t>
      </w:r>
      <w:r w:rsidR="00BB1BA8">
        <w:t xml:space="preserve">, ed. </w:t>
      </w:r>
      <w:r w:rsidR="00215003">
        <w:t>Gretchen Starr-LeBeau and Charles H. Parker</w:t>
      </w:r>
      <w:r w:rsidR="000B6D07">
        <w:t>, 229</w:t>
      </w:r>
      <w:r w:rsidR="004553B6">
        <w:t>–</w:t>
      </w:r>
      <w:r w:rsidR="000B6D07">
        <w:t>39</w:t>
      </w:r>
      <w:r>
        <w:t>.</w:t>
      </w:r>
      <w:r w:rsidR="00215003">
        <w:t xml:space="preserve"> </w:t>
      </w:r>
      <w:r w:rsidR="006F5937">
        <w:t xml:space="preserve">Cambridge: </w:t>
      </w:r>
      <w:r w:rsidR="00307DD5">
        <w:t xml:space="preserve">Cambridge University Press, </w:t>
      </w:r>
      <w:r w:rsidR="000B6D07">
        <w:t>2017</w:t>
      </w:r>
      <w:r w:rsidR="00215003">
        <w:t>.</w:t>
      </w:r>
      <w:r w:rsidR="00E5660D">
        <w:t xml:space="preserve"> </w:t>
      </w:r>
      <w:r w:rsidR="00E5660D" w:rsidRPr="006939C7">
        <w:rPr>
          <w:lang w:val="fr-FR"/>
        </w:rPr>
        <w:t>(</w:t>
      </w:r>
      <w:proofErr w:type="spellStart"/>
      <w:r w:rsidR="00E5660D" w:rsidRPr="006939C7">
        <w:rPr>
          <w:lang w:val="fr-FR"/>
        </w:rPr>
        <w:t>Translated</w:t>
      </w:r>
      <w:proofErr w:type="spellEnd"/>
      <w:r w:rsidR="00E5660D" w:rsidRPr="006939C7">
        <w:rPr>
          <w:lang w:val="fr-FR"/>
        </w:rPr>
        <w:t xml:space="preserve"> as </w:t>
      </w:r>
      <w:bookmarkStart w:id="5" w:name="_Hlk47952130"/>
      <w:r w:rsidR="00E5660D" w:rsidRPr="006939C7">
        <w:rPr>
          <w:lang w:val="fr-FR"/>
        </w:rPr>
        <w:t xml:space="preserve">“El </w:t>
      </w:r>
      <w:proofErr w:type="spellStart"/>
      <w:r w:rsidR="00E5660D" w:rsidRPr="006939C7">
        <w:rPr>
          <w:lang w:val="fr-FR"/>
        </w:rPr>
        <w:t>género</w:t>
      </w:r>
      <w:proofErr w:type="spellEnd"/>
      <w:r w:rsidR="00E5660D" w:rsidRPr="006939C7">
        <w:rPr>
          <w:lang w:val="fr-FR"/>
        </w:rPr>
        <w:t xml:space="preserve"> a </w:t>
      </w:r>
      <w:proofErr w:type="spellStart"/>
      <w:proofErr w:type="gramStart"/>
      <w:r w:rsidR="00E5660D" w:rsidRPr="006939C7">
        <w:rPr>
          <w:lang w:val="fr-FR"/>
        </w:rPr>
        <w:t>juicio</w:t>
      </w:r>
      <w:proofErr w:type="spellEnd"/>
      <w:r w:rsidR="00E5660D" w:rsidRPr="006939C7">
        <w:rPr>
          <w:lang w:val="fr-FR"/>
        </w:rPr>
        <w:t>:</w:t>
      </w:r>
      <w:proofErr w:type="gramEnd"/>
      <w:r w:rsidR="00E5660D" w:rsidRPr="006939C7">
        <w:rPr>
          <w:lang w:val="fr-FR"/>
        </w:rPr>
        <w:t xml:space="preserve"> </w:t>
      </w:r>
      <w:proofErr w:type="spellStart"/>
      <w:r w:rsidR="00E5660D" w:rsidRPr="006939C7">
        <w:rPr>
          <w:lang w:val="fr-FR"/>
        </w:rPr>
        <w:t>actitudes</w:t>
      </w:r>
      <w:proofErr w:type="spellEnd"/>
      <w:r w:rsidR="00E5660D" w:rsidRPr="006939C7">
        <w:rPr>
          <w:lang w:val="fr-FR"/>
        </w:rPr>
        <w:t xml:space="preserve"> </w:t>
      </w:r>
      <w:proofErr w:type="spellStart"/>
      <w:r w:rsidR="00E5660D" w:rsidRPr="006939C7">
        <w:rPr>
          <w:lang w:val="fr-FR"/>
        </w:rPr>
        <w:t>hacia</w:t>
      </w:r>
      <w:proofErr w:type="spellEnd"/>
      <w:r w:rsidR="00E5660D" w:rsidRPr="006939C7">
        <w:rPr>
          <w:lang w:val="fr-FR"/>
        </w:rPr>
        <w:t xml:space="preserve"> la </w:t>
      </w:r>
      <w:proofErr w:type="spellStart"/>
      <w:r w:rsidR="00E5660D" w:rsidRPr="006939C7">
        <w:rPr>
          <w:lang w:val="fr-FR"/>
        </w:rPr>
        <w:t>feminidad</w:t>
      </w:r>
      <w:proofErr w:type="spellEnd"/>
      <w:r w:rsidR="00E5660D" w:rsidRPr="006939C7">
        <w:rPr>
          <w:lang w:val="fr-FR"/>
        </w:rPr>
        <w:t xml:space="preserve"> y la </w:t>
      </w:r>
      <w:proofErr w:type="spellStart"/>
      <w:r w:rsidR="00E5660D" w:rsidRPr="006939C7">
        <w:rPr>
          <w:lang w:val="fr-FR"/>
        </w:rPr>
        <w:t>masculinidad</w:t>
      </w:r>
      <w:proofErr w:type="spellEnd"/>
      <w:r w:rsidR="00E5660D" w:rsidRPr="006939C7">
        <w:rPr>
          <w:lang w:val="fr-FR"/>
        </w:rPr>
        <w:t xml:space="preserve">. </w:t>
      </w:r>
      <w:r w:rsidR="00E5660D" w:rsidRPr="00E5660D">
        <w:rPr>
          <w:lang w:val="it-IT"/>
        </w:rPr>
        <w:t xml:space="preserve">Consistorios.” </w:t>
      </w:r>
      <w:r w:rsidR="00E5660D" w:rsidRPr="00C01ECF">
        <w:rPr>
          <w:lang w:val="it-IT"/>
        </w:rPr>
        <w:t xml:space="preserve">In </w:t>
      </w:r>
      <w:r w:rsidR="00E5660D" w:rsidRPr="00C01ECF">
        <w:rPr>
          <w:i/>
          <w:lang w:val="it-IT"/>
        </w:rPr>
        <w:t xml:space="preserve">Fe y castigo: Inquisiciones y consistorios calvinistas en el mundo </w:t>
      </w:r>
      <w:r w:rsidR="00C01ECF" w:rsidRPr="00C01ECF">
        <w:rPr>
          <w:i/>
          <w:lang w:val="it-IT"/>
        </w:rPr>
        <w:t>modern</w:t>
      </w:r>
      <w:r w:rsidR="00C01ECF" w:rsidRPr="00C01ECF">
        <w:rPr>
          <w:lang w:val="it-IT"/>
        </w:rPr>
        <w:t xml:space="preserve">, </w:t>
      </w:r>
      <w:r w:rsidR="00E5660D" w:rsidRPr="00C01ECF">
        <w:rPr>
          <w:lang w:val="it-IT"/>
        </w:rPr>
        <w:t xml:space="preserve">Spanish edition </w:t>
      </w:r>
      <w:r w:rsidR="00C01ECF" w:rsidRPr="00C01ECF">
        <w:rPr>
          <w:lang w:val="it-IT"/>
        </w:rPr>
        <w:t xml:space="preserve">ed. </w:t>
      </w:r>
      <w:r w:rsidR="00E5660D" w:rsidRPr="00E5660D">
        <w:t>Doris Moreno</w:t>
      </w:r>
      <w:r w:rsidR="00C01ECF">
        <w:t>, trans</w:t>
      </w:r>
      <w:r w:rsidR="00E5660D" w:rsidRPr="00E5660D">
        <w:t xml:space="preserve">. Noa </w:t>
      </w:r>
      <w:proofErr w:type="spellStart"/>
      <w:r w:rsidR="00E5660D" w:rsidRPr="00E5660D">
        <w:t>A</w:t>
      </w:r>
      <w:r w:rsidR="00E5660D">
        <w:t>larcón</w:t>
      </w:r>
      <w:proofErr w:type="spellEnd"/>
      <w:r w:rsidR="00C01ECF">
        <w:t>, 251–61</w:t>
      </w:r>
      <w:r w:rsidR="00E5660D">
        <w:t xml:space="preserve">. Madrid: </w:t>
      </w:r>
      <w:proofErr w:type="spellStart"/>
      <w:r w:rsidR="00E5660D">
        <w:t>Cátedra</w:t>
      </w:r>
      <w:proofErr w:type="spellEnd"/>
      <w:r w:rsidR="00E5660D">
        <w:t>, 2020.</w:t>
      </w:r>
      <w:bookmarkEnd w:id="5"/>
      <w:r w:rsidR="00E5660D">
        <w:t>)</w:t>
      </w:r>
    </w:p>
    <w:p w:rsidR="00FC4FAD" w:rsidRPr="00E5660D" w:rsidRDefault="00FC4FAD" w:rsidP="005E377E">
      <w:pPr>
        <w:pStyle w:val="ListParagraph"/>
      </w:pPr>
    </w:p>
    <w:p w:rsidR="00F536CB" w:rsidRDefault="00FC4FAD" w:rsidP="005E377E">
      <w:pPr>
        <w:pStyle w:val="ListParagraph"/>
        <w:numPr>
          <w:ilvl w:val="0"/>
          <w:numId w:val="1"/>
        </w:numPr>
      </w:pPr>
      <w:r w:rsidRPr="00785D35">
        <w:rPr>
          <w:lang w:val="fr-FR"/>
        </w:rPr>
        <w:t>“</w:t>
      </w:r>
      <w:proofErr w:type="gramStart"/>
      <w:r w:rsidRPr="00785D35">
        <w:rPr>
          <w:lang w:val="fr-FR"/>
        </w:rPr>
        <w:t>Introduct</w:t>
      </w:r>
      <w:r w:rsidRPr="008B1E95">
        <w:rPr>
          <w:lang w:val="fr-FR"/>
        </w:rPr>
        <w:t>ion:</w:t>
      </w:r>
      <w:proofErr w:type="gramEnd"/>
      <w:r w:rsidRPr="008B1E95">
        <w:rPr>
          <w:lang w:val="fr-FR"/>
        </w:rPr>
        <w:t xml:space="preserve"> </w:t>
      </w:r>
      <w:r w:rsidRPr="008B1E95">
        <w:rPr>
          <w:szCs w:val="20"/>
          <w:lang w:val="fr-FR"/>
        </w:rPr>
        <w:t>Calvin, le Consistoire et l’intensification des conflits à Genève en 1554</w:t>
      </w:r>
      <w:r>
        <w:rPr>
          <w:szCs w:val="20"/>
          <w:lang w:val="fr-FR"/>
        </w:rPr>
        <w:t>.</w:t>
      </w:r>
      <w:r w:rsidRPr="008B1E95">
        <w:rPr>
          <w:lang w:val="fr-FR"/>
        </w:rPr>
        <w:t>”</w:t>
      </w:r>
      <w:r>
        <w:rPr>
          <w:szCs w:val="20"/>
          <w:lang w:val="fr-FR"/>
        </w:rPr>
        <w:t xml:space="preserve"> In </w:t>
      </w:r>
      <w:r w:rsidRPr="005323BA">
        <w:rPr>
          <w:i/>
          <w:lang w:val="fr-FR"/>
        </w:rPr>
        <w:t>Registres du Consistoire de Genève au temps de Calvin, 155</w:t>
      </w:r>
      <w:r>
        <w:rPr>
          <w:i/>
          <w:lang w:val="fr-FR"/>
        </w:rPr>
        <w:t>4</w:t>
      </w:r>
      <w:r>
        <w:rPr>
          <w:lang w:val="fr-FR"/>
        </w:rPr>
        <w:t xml:space="preserve"> (Volume 9)</w:t>
      </w:r>
      <w:r w:rsidR="00BB1BA8">
        <w:rPr>
          <w:lang w:val="fr-FR"/>
        </w:rPr>
        <w:t xml:space="preserve">, </w:t>
      </w:r>
      <w:proofErr w:type="spellStart"/>
      <w:r w:rsidR="00BB1BA8">
        <w:rPr>
          <w:lang w:val="fr-FR"/>
        </w:rPr>
        <w:t>ed</w:t>
      </w:r>
      <w:proofErr w:type="spellEnd"/>
      <w:r w:rsidR="00BB1BA8">
        <w:rPr>
          <w:lang w:val="fr-FR"/>
        </w:rPr>
        <w:t xml:space="preserve">. </w:t>
      </w:r>
      <w:r w:rsidRPr="00315161">
        <w:t>Isabella M. Watt</w:t>
      </w:r>
      <w:r>
        <w:t>, M. Wallace McDonald,</w:t>
      </w:r>
      <w:r w:rsidRPr="00315161">
        <w:t xml:space="preserve"> and Jeffrey R. </w:t>
      </w:r>
      <w:r>
        <w:t>Watt</w:t>
      </w:r>
      <w:r w:rsidR="00BB1BA8" w:rsidRPr="00BB1BA8">
        <w:t>, ix</w:t>
      </w:r>
      <w:r w:rsidR="004553B6">
        <w:t>–</w:t>
      </w:r>
      <w:r w:rsidR="00BB1BA8" w:rsidRPr="00BB1BA8">
        <w:t>xxvii</w:t>
      </w:r>
      <w:r>
        <w:t xml:space="preserve">. With the collaboration of James S. Coons. </w:t>
      </w:r>
      <w:r w:rsidRPr="006E2B18">
        <w:t>Geneva: Droz</w:t>
      </w:r>
      <w:r w:rsidR="00F00D60">
        <w:t>,</w:t>
      </w:r>
      <w:r>
        <w:t xml:space="preserve"> </w:t>
      </w:r>
      <w:r w:rsidRPr="006E2B18">
        <w:t>201</w:t>
      </w:r>
      <w:r w:rsidR="00F00D60">
        <w:t>5</w:t>
      </w:r>
      <w:r w:rsidRPr="006E2B18">
        <w:t>.</w:t>
      </w:r>
    </w:p>
    <w:p w:rsidR="000C61E4" w:rsidRDefault="000C61E4" w:rsidP="005E377E"/>
    <w:p w:rsidR="000C61E4" w:rsidRDefault="000C61E4" w:rsidP="005E377E">
      <w:pPr>
        <w:pStyle w:val="ListParagraph"/>
        <w:numPr>
          <w:ilvl w:val="0"/>
          <w:numId w:val="1"/>
        </w:numPr>
      </w:pPr>
      <w:r w:rsidRPr="008B1E95">
        <w:rPr>
          <w:lang w:val="fr-FR"/>
        </w:rPr>
        <w:t>“</w:t>
      </w:r>
      <w:proofErr w:type="gramStart"/>
      <w:r w:rsidRPr="008B1E95">
        <w:rPr>
          <w:lang w:val="fr-FR"/>
        </w:rPr>
        <w:t>Introduction:</w:t>
      </w:r>
      <w:proofErr w:type="gramEnd"/>
      <w:r w:rsidRPr="008B1E95">
        <w:rPr>
          <w:lang w:val="fr-FR"/>
        </w:rPr>
        <w:t xml:space="preserve"> </w:t>
      </w:r>
      <w:r w:rsidRPr="000C61E4">
        <w:rPr>
          <w:lang w:val="fr-FR"/>
        </w:rPr>
        <w:t>1555 et le triomphe de Calvin à Genève</w:t>
      </w:r>
      <w:r>
        <w:rPr>
          <w:szCs w:val="20"/>
          <w:lang w:val="fr-FR"/>
        </w:rPr>
        <w:t>.</w:t>
      </w:r>
      <w:r w:rsidRPr="008B1E95">
        <w:rPr>
          <w:lang w:val="fr-FR"/>
        </w:rPr>
        <w:t>”</w:t>
      </w:r>
      <w:r>
        <w:rPr>
          <w:szCs w:val="20"/>
          <w:lang w:val="fr-FR"/>
        </w:rPr>
        <w:t xml:space="preserve"> In </w:t>
      </w:r>
      <w:r w:rsidRPr="005323BA">
        <w:rPr>
          <w:i/>
          <w:lang w:val="fr-FR"/>
        </w:rPr>
        <w:t>Registres du Consistoire de Genève au temps de Calvin, 155</w:t>
      </w:r>
      <w:r>
        <w:rPr>
          <w:i/>
          <w:lang w:val="fr-FR"/>
        </w:rPr>
        <w:t>5</w:t>
      </w:r>
      <w:r>
        <w:rPr>
          <w:lang w:val="fr-FR"/>
        </w:rPr>
        <w:t xml:space="preserve"> (Volume 10)</w:t>
      </w:r>
      <w:r w:rsidR="00F55C7D">
        <w:rPr>
          <w:lang w:val="fr-FR"/>
        </w:rPr>
        <w:t xml:space="preserve">, </w:t>
      </w:r>
      <w:proofErr w:type="spellStart"/>
      <w:r w:rsidR="00F55C7D">
        <w:rPr>
          <w:lang w:val="fr-FR"/>
        </w:rPr>
        <w:t>ed</w:t>
      </w:r>
      <w:proofErr w:type="spellEnd"/>
      <w:r w:rsidR="00F55C7D">
        <w:rPr>
          <w:lang w:val="fr-FR"/>
        </w:rPr>
        <w:t xml:space="preserve">. </w:t>
      </w:r>
      <w:r w:rsidRPr="00315161">
        <w:t xml:space="preserve">Jeffrey R. </w:t>
      </w:r>
      <w:r>
        <w:t>Watt</w:t>
      </w:r>
      <w:r w:rsidR="00641DEC">
        <w:t xml:space="preserve"> and </w:t>
      </w:r>
      <w:r w:rsidR="00641DEC" w:rsidRPr="00315161">
        <w:t>Isabella M. Watt</w:t>
      </w:r>
      <w:r w:rsidR="00F55C7D" w:rsidRPr="00114F07">
        <w:t>, ix</w:t>
      </w:r>
      <w:r w:rsidR="004553B6">
        <w:t>–</w:t>
      </w:r>
      <w:r w:rsidR="00F55C7D" w:rsidRPr="00114F07">
        <w:t>xxviii</w:t>
      </w:r>
      <w:r>
        <w:t xml:space="preserve">. </w:t>
      </w:r>
      <w:r w:rsidRPr="006E2B18">
        <w:t>Geneva: Droz</w:t>
      </w:r>
      <w:r w:rsidR="004F0551">
        <w:t xml:space="preserve">, </w:t>
      </w:r>
      <w:r w:rsidRPr="006E2B18">
        <w:t>201</w:t>
      </w:r>
      <w:r w:rsidR="004F0551">
        <w:t>6</w:t>
      </w:r>
      <w:r w:rsidRPr="006E2B18">
        <w:t>.</w:t>
      </w:r>
    </w:p>
    <w:p w:rsidR="00785D35" w:rsidRDefault="00785D35" w:rsidP="005E377E">
      <w:pPr>
        <w:pStyle w:val="ListParagraph"/>
      </w:pPr>
    </w:p>
    <w:p w:rsidR="00785D35" w:rsidRPr="00785D35" w:rsidRDefault="00785D35" w:rsidP="005E377E">
      <w:pPr>
        <w:pStyle w:val="ListParagraph"/>
        <w:numPr>
          <w:ilvl w:val="0"/>
          <w:numId w:val="1"/>
        </w:numPr>
        <w:rPr>
          <w:lang w:val="fr-FR"/>
        </w:rPr>
      </w:pPr>
      <w:r w:rsidRPr="00785D35">
        <w:rPr>
          <w:lang w:val="fr-FR"/>
        </w:rPr>
        <w:t>“</w:t>
      </w:r>
      <w:proofErr w:type="gramStart"/>
      <w:r w:rsidRPr="00785D35">
        <w:rPr>
          <w:lang w:val="fr-FR"/>
        </w:rPr>
        <w:t>Introduction:</w:t>
      </w:r>
      <w:proofErr w:type="gramEnd"/>
      <w:r w:rsidRPr="00785D35">
        <w:rPr>
          <w:lang w:val="fr-FR"/>
        </w:rPr>
        <w:t xml:space="preserve"> 1556 et la consolidation du pouvoir de Calvin et du Consistoire</w:t>
      </w:r>
      <w:r>
        <w:rPr>
          <w:lang w:val="fr-FR"/>
        </w:rPr>
        <w:t>.</w:t>
      </w:r>
      <w:r w:rsidRPr="00785D35">
        <w:rPr>
          <w:lang w:val="fr-FR"/>
        </w:rPr>
        <w:t>”</w:t>
      </w:r>
    </w:p>
    <w:p w:rsidR="00B42BBA" w:rsidRDefault="00785D35" w:rsidP="005E377E">
      <w:pPr>
        <w:ind w:left="720"/>
      </w:pPr>
      <w:r>
        <w:rPr>
          <w:lang w:val="fr-FR"/>
        </w:rPr>
        <w:t>I</w:t>
      </w:r>
      <w:r w:rsidRPr="00785D35">
        <w:rPr>
          <w:lang w:val="fr-FR"/>
        </w:rPr>
        <w:t xml:space="preserve">n </w:t>
      </w:r>
      <w:r w:rsidRPr="00785D35">
        <w:rPr>
          <w:i/>
          <w:lang w:val="fr-FR"/>
        </w:rPr>
        <w:t>Registres du Consistoire de Genève au temps de Calvin, 1556</w:t>
      </w:r>
      <w:r w:rsidRPr="00785D35">
        <w:rPr>
          <w:lang w:val="fr-FR"/>
        </w:rPr>
        <w:t xml:space="preserve"> (Volume 11)</w:t>
      </w:r>
      <w:r w:rsidR="00F55C7D">
        <w:rPr>
          <w:lang w:val="fr-FR"/>
        </w:rPr>
        <w:t xml:space="preserve">, </w:t>
      </w:r>
      <w:proofErr w:type="spellStart"/>
      <w:r w:rsidR="00F55C7D">
        <w:rPr>
          <w:lang w:val="fr-FR"/>
        </w:rPr>
        <w:t>ed</w:t>
      </w:r>
      <w:proofErr w:type="spellEnd"/>
      <w:r w:rsidR="00F55C7D">
        <w:rPr>
          <w:lang w:val="fr-FR"/>
        </w:rPr>
        <w:t>.</w:t>
      </w:r>
      <w:r w:rsidRPr="00785D35">
        <w:rPr>
          <w:lang w:val="fr-FR"/>
        </w:rPr>
        <w:t xml:space="preserve"> </w:t>
      </w:r>
      <w:r w:rsidRPr="00315161">
        <w:t xml:space="preserve">Jeffrey R. </w:t>
      </w:r>
      <w:r>
        <w:t xml:space="preserve">Watt and </w:t>
      </w:r>
      <w:r w:rsidRPr="00315161">
        <w:t>Isabella M. Watt</w:t>
      </w:r>
      <w:r w:rsidR="00F55C7D" w:rsidRPr="00114F07">
        <w:t>, xi</w:t>
      </w:r>
      <w:r w:rsidR="004553B6">
        <w:t>–</w:t>
      </w:r>
      <w:r w:rsidR="00F55C7D" w:rsidRPr="00114F07">
        <w:t>xxvii</w:t>
      </w:r>
      <w:r>
        <w:t xml:space="preserve">. </w:t>
      </w:r>
      <w:r w:rsidRPr="00CB702F">
        <w:t>Geneva: Droz</w:t>
      </w:r>
      <w:r w:rsidR="006D06D2">
        <w:t xml:space="preserve">, </w:t>
      </w:r>
      <w:r w:rsidRPr="00CB702F">
        <w:t>201</w:t>
      </w:r>
      <w:r w:rsidR="006D06D2">
        <w:t>7</w:t>
      </w:r>
      <w:r w:rsidRPr="00CB702F">
        <w:t>.</w:t>
      </w:r>
    </w:p>
    <w:p w:rsidR="00B42BBA" w:rsidRDefault="00B42BBA" w:rsidP="005E377E">
      <w:pPr>
        <w:ind w:left="720"/>
      </w:pPr>
    </w:p>
    <w:p w:rsidR="00B42BBA" w:rsidRDefault="00B42BBA" w:rsidP="005E377E">
      <w:pPr>
        <w:pStyle w:val="ListParagraph"/>
        <w:numPr>
          <w:ilvl w:val="0"/>
          <w:numId w:val="1"/>
        </w:numPr>
      </w:pPr>
      <w:r w:rsidRPr="00513D5E">
        <w:lastRenderedPageBreak/>
        <w:t>“Rowdy Refugees and</w:t>
      </w:r>
      <w:r>
        <w:t xml:space="preserve"> Mischievous</w:t>
      </w:r>
      <w:r w:rsidRPr="00513D5E">
        <w:t xml:space="preserve"> Martyrs in Calvin’s Geneva.” In </w:t>
      </w:r>
      <w:r>
        <w:rPr>
          <w:i/>
          <w:iCs/>
        </w:rPr>
        <w:t>Emancipating Calvin</w:t>
      </w:r>
      <w:r w:rsidRPr="00513D5E">
        <w:rPr>
          <w:i/>
          <w:iCs/>
        </w:rPr>
        <w:t xml:space="preserve">: </w:t>
      </w:r>
      <w:r w:rsidR="003F58DB" w:rsidRPr="00D43D2B">
        <w:rPr>
          <w:i/>
        </w:rPr>
        <w:t xml:space="preserve">Culture and Confessional Identity in Francophone Reformed Communities. </w:t>
      </w:r>
      <w:r w:rsidRPr="00513D5E">
        <w:rPr>
          <w:i/>
          <w:iCs/>
        </w:rPr>
        <w:t>Essays in Honor of Raymond A. Mentzer</w:t>
      </w:r>
      <w:r>
        <w:t xml:space="preserve">, ed. </w:t>
      </w:r>
      <w:r w:rsidR="003F58DB" w:rsidRPr="00513D5E">
        <w:t>Karen</w:t>
      </w:r>
      <w:r w:rsidR="003F58DB">
        <w:t xml:space="preserve"> A.</w:t>
      </w:r>
      <w:r w:rsidR="003F58DB" w:rsidRPr="00513D5E">
        <w:t xml:space="preserve"> Spierling</w:t>
      </w:r>
      <w:r w:rsidR="003F58DB">
        <w:t xml:space="preserve">, </w:t>
      </w:r>
      <w:r w:rsidRPr="00513D5E">
        <w:t>Er</w:t>
      </w:r>
      <w:r w:rsidR="003F58DB">
        <w:t xml:space="preserve">ik de Boer, and R. Ward Holder, </w:t>
      </w:r>
      <w:r>
        <w:t>11</w:t>
      </w:r>
      <w:r w:rsidR="004553B6">
        <w:t>–</w:t>
      </w:r>
      <w:r>
        <w:t>23</w:t>
      </w:r>
      <w:r w:rsidRPr="00513D5E">
        <w:t>.</w:t>
      </w:r>
      <w:r>
        <w:t xml:space="preserve"> Leiden</w:t>
      </w:r>
      <w:r w:rsidRPr="00513D5E">
        <w:t xml:space="preserve">: </w:t>
      </w:r>
      <w:r>
        <w:t>Brill, 2018</w:t>
      </w:r>
      <w:r w:rsidRPr="00513D5E">
        <w:t>.</w:t>
      </w:r>
    </w:p>
    <w:p w:rsidR="000822AD" w:rsidRDefault="000822AD" w:rsidP="005E377E">
      <w:pPr>
        <w:ind w:left="720"/>
      </w:pPr>
    </w:p>
    <w:p w:rsidR="000822AD" w:rsidRPr="009E09AC" w:rsidRDefault="000822AD" w:rsidP="005E377E">
      <w:pPr>
        <w:pStyle w:val="ListParagraph"/>
        <w:numPr>
          <w:ilvl w:val="0"/>
          <w:numId w:val="1"/>
        </w:numPr>
      </w:pPr>
      <w:r>
        <w:t xml:space="preserve">“The Consistory </w:t>
      </w:r>
      <w:r w:rsidRPr="000822AD">
        <w:t xml:space="preserve">of Geneva.” In </w:t>
      </w:r>
      <w:r w:rsidRPr="000822AD">
        <w:rPr>
          <w:i/>
          <w:iCs/>
          <w:color w:val="000000"/>
        </w:rPr>
        <w:t>A Companion to the Reformation in Geneva</w:t>
      </w:r>
      <w:r w:rsidR="00F55C7D">
        <w:rPr>
          <w:iCs/>
          <w:color w:val="000000"/>
        </w:rPr>
        <w:t xml:space="preserve">, ed. </w:t>
      </w:r>
      <w:r w:rsidRPr="000822AD">
        <w:rPr>
          <w:iCs/>
          <w:color w:val="000000"/>
        </w:rPr>
        <w:t>Jon Balserak and Andrew Spicer</w:t>
      </w:r>
      <w:r w:rsidR="00FD32AC">
        <w:rPr>
          <w:rFonts w:cstheme="minorHAnsi"/>
          <w:iCs/>
          <w:color w:val="000000"/>
        </w:rPr>
        <w:t>, 300–21</w:t>
      </w:r>
      <w:r w:rsidRPr="000822AD">
        <w:rPr>
          <w:iCs/>
          <w:color w:val="000000"/>
        </w:rPr>
        <w:t>. Leiden: Brill</w:t>
      </w:r>
      <w:r w:rsidR="00FD32AC">
        <w:rPr>
          <w:iCs/>
          <w:color w:val="000000"/>
        </w:rPr>
        <w:t>, 2021</w:t>
      </w:r>
      <w:r w:rsidRPr="000822AD">
        <w:rPr>
          <w:iCs/>
          <w:color w:val="000000"/>
        </w:rPr>
        <w:t>.</w:t>
      </w:r>
    </w:p>
    <w:p w:rsidR="009E09AC" w:rsidRPr="009E09AC" w:rsidRDefault="009E09AC" w:rsidP="005E377E">
      <w:pPr>
        <w:pStyle w:val="ListParagraph"/>
      </w:pPr>
    </w:p>
    <w:p w:rsidR="009E09AC" w:rsidRDefault="009E09AC" w:rsidP="005E377E">
      <w:pPr>
        <w:pStyle w:val="ListParagraph"/>
        <w:numPr>
          <w:ilvl w:val="0"/>
          <w:numId w:val="1"/>
        </w:numPr>
      </w:pPr>
      <w:r>
        <w:t xml:space="preserve">“Consistories and Discipline.” In </w:t>
      </w:r>
      <w:r w:rsidR="00CD6E5E" w:rsidRPr="00CD6E5E">
        <w:rPr>
          <w:i/>
        </w:rPr>
        <w:t>John Calvin in Context</w:t>
      </w:r>
      <w:r w:rsidR="00F55C7D">
        <w:t>, ed.</w:t>
      </w:r>
      <w:r w:rsidR="00CD6E5E">
        <w:t xml:space="preserve"> R. Ward Holder</w:t>
      </w:r>
      <w:r w:rsidR="00FB3A91">
        <w:t>, 100</w:t>
      </w:r>
      <w:r w:rsidR="004553B6">
        <w:t>–</w:t>
      </w:r>
      <w:r w:rsidR="00FB3A91">
        <w:t>7</w:t>
      </w:r>
      <w:r w:rsidR="00CD6E5E">
        <w:t>. Cambridge: Cambridge University Press</w:t>
      </w:r>
      <w:r w:rsidR="00E93177">
        <w:t>, 2020</w:t>
      </w:r>
      <w:r w:rsidR="00CD6E5E">
        <w:t>.</w:t>
      </w:r>
    </w:p>
    <w:p w:rsidR="007355B9" w:rsidRDefault="007355B9" w:rsidP="005E377E">
      <w:pPr>
        <w:pStyle w:val="ListParagraph"/>
      </w:pPr>
    </w:p>
    <w:p w:rsidR="000822AD" w:rsidRPr="00715298" w:rsidRDefault="007355B9" w:rsidP="005E377E">
      <w:pPr>
        <w:pStyle w:val="ListParagraph"/>
        <w:numPr>
          <w:ilvl w:val="0"/>
          <w:numId w:val="1"/>
        </w:numPr>
      </w:pPr>
      <w:r>
        <w:rPr>
          <w:rFonts w:cstheme="minorHAnsi"/>
          <w:iCs/>
          <w:color w:val="000000"/>
        </w:rPr>
        <w:t xml:space="preserve">“Women and Religious Expression in Calvin’s Geneva.” In </w:t>
      </w:r>
      <w:r w:rsidR="009D4A47" w:rsidRPr="009D4A47">
        <w:rPr>
          <w:i/>
          <w:color w:val="000000"/>
        </w:rPr>
        <w:t>Embodiment, Identity, and Gender in the Early Modern Era</w:t>
      </w:r>
      <w:r>
        <w:rPr>
          <w:rFonts w:cstheme="minorHAnsi"/>
          <w:iCs/>
          <w:color w:val="000000"/>
        </w:rPr>
        <w:t>, ed. David M. Whitford and Amy E. Leonard</w:t>
      </w:r>
      <w:r w:rsidR="00FB7934">
        <w:rPr>
          <w:rFonts w:cstheme="minorHAnsi"/>
          <w:iCs/>
          <w:color w:val="000000"/>
        </w:rPr>
        <w:t>, 160–71</w:t>
      </w:r>
      <w:r>
        <w:rPr>
          <w:rFonts w:cstheme="minorHAnsi"/>
          <w:iCs/>
          <w:color w:val="000000"/>
        </w:rPr>
        <w:t>.</w:t>
      </w:r>
      <w:r w:rsidR="009D4A47">
        <w:rPr>
          <w:rFonts w:cstheme="minorHAnsi"/>
          <w:iCs/>
          <w:color w:val="000000"/>
        </w:rPr>
        <w:t xml:space="preserve"> </w:t>
      </w:r>
      <w:r w:rsidR="009D4A47">
        <w:rPr>
          <w:szCs w:val="20"/>
        </w:rPr>
        <w:t>London and New York:</w:t>
      </w:r>
      <w:r>
        <w:rPr>
          <w:rFonts w:cstheme="minorHAnsi"/>
          <w:iCs/>
          <w:color w:val="000000"/>
        </w:rPr>
        <w:t xml:space="preserve"> </w:t>
      </w:r>
      <w:r w:rsidR="009D4A47">
        <w:rPr>
          <w:rFonts w:cstheme="minorHAnsi"/>
          <w:iCs/>
          <w:color w:val="000000"/>
        </w:rPr>
        <w:t>Routledge</w:t>
      </w:r>
      <w:r w:rsidR="00723256">
        <w:rPr>
          <w:rFonts w:cstheme="minorHAnsi"/>
          <w:iCs/>
          <w:color w:val="000000"/>
        </w:rPr>
        <w:t>, 2021</w:t>
      </w:r>
      <w:r w:rsidRPr="00715298">
        <w:rPr>
          <w:iCs/>
          <w:color w:val="000000"/>
        </w:rPr>
        <w:t>.</w:t>
      </w:r>
    </w:p>
    <w:p w:rsidR="00715298" w:rsidRPr="00715298" w:rsidRDefault="00715298" w:rsidP="005E377E">
      <w:pPr>
        <w:pStyle w:val="ListParagraph"/>
      </w:pPr>
    </w:p>
    <w:p w:rsidR="00AE0DEF" w:rsidRPr="003654C4" w:rsidRDefault="00715298" w:rsidP="005E377E">
      <w:pPr>
        <w:pStyle w:val="BodyA"/>
        <w:numPr>
          <w:ilvl w:val="0"/>
          <w:numId w:val="1"/>
        </w:numPr>
        <w:spacing w:line="240" w:lineRule="auto"/>
        <w:rPr>
          <w:rFonts w:ascii="Times New Roman" w:hAnsi="Times New Roman" w:cs="Times New Roman"/>
          <w:b/>
        </w:rPr>
      </w:pPr>
      <w:r w:rsidRPr="00715298">
        <w:rPr>
          <w:rFonts w:ascii="Times New Roman" w:hAnsi="Times New Roman" w:cs="Times New Roman"/>
          <w:lang w:val="fr-FR"/>
        </w:rPr>
        <w:t>“</w:t>
      </w:r>
      <w:r w:rsidRPr="004D539A">
        <w:rPr>
          <w:rFonts w:ascii="Times New Roman" w:hAnsi="Times New Roman" w:cs="Times New Roman"/>
          <w:lang w:val="fr-CH"/>
        </w:rPr>
        <w:t xml:space="preserve">La discipline des </w:t>
      </w:r>
      <w:proofErr w:type="gramStart"/>
      <w:r w:rsidRPr="004D539A">
        <w:rPr>
          <w:rFonts w:ascii="Times New Roman" w:hAnsi="Times New Roman" w:cs="Times New Roman"/>
          <w:lang w:val="fr-CH"/>
        </w:rPr>
        <w:t>Réformés:</w:t>
      </w:r>
      <w:proofErr w:type="gramEnd"/>
      <w:r w:rsidRPr="004D539A">
        <w:rPr>
          <w:rFonts w:ascii="Times New Roman" w:hAnsi="Times New Roman" w:cs="Times New Roman"/>
          <w:lang w:val="fr-CH"/>
        </w:rPr>
        <w:t xml:space="preserve"> </w:t>
      </w:r>
      <w:r w:rsidRPr="004D539A">
        <w:rPr>
          <w:rFonts w:ascii="Times New Roman" w:hAnsi="Times New Roman" w:cs="Times New Roman"/>
          <w:lang w:val="fr-FR"/>
        </w:rPr>
        <w:t>L’introduction des consistoires à Genève</w:t>
      </w:r>
      <w:r w:rsidRPr="004D539A">
        <w:rPr>
          <w:rFonts w:ascii="Times New Roman" w:hAnsi="Times New Roman" w:cs="Times New Roman"/>
          <w:lang w:val="fr-FR"/>
        </w:rPr>
        <w:fldChar w:fldCharType="begin"/>
      </w:r>
      <w:r w:rsidRPr="004D539A">
        <w:rPr>
          <w:rFonts w:ascii="Times New Roman" w:hAnsi="Times New Roman" w:cs="Times New Roman"/>
          <w:lang w:val="fr-FR"/>
        </w:rPr>
        <w:instrText xml:space="preserve"> XE "Genève" </w:instrText>
      </w:r>
      <w:r w:rsidRPr="004D539A">
        <w:rPr>
          <w:rFonts w:ascii="Times New Roman" w:hAnsi="Times New Roman" w:cs="Times New Roman"/>
          <w:lang w:val="fr-FR"/>
        </w:rPr>
        <w:fldChar w:fldCharType="end"/>
      </w:r>
      <w:r w:rsidRPr="004D539A">
        <w:rPr>
          <w:rFonts w:ascii="Times New Roman" w:hAnsi="Times New Roman" w:cs="Times New Roman"/>
          <w:lang w:val="fr-FR"/>
        </w:rPr>
        <w:t xml:space="preserve"> et en Suisse</w:t>
      </w:r>
      <w:r w:rsidRPr="00715298">
        <w:rPr>
          <w:rFonts w:ascii="Times New Roman" w:hAnsi="Times New Roman" w:cs="Times New Roman"/>
          <w:lang w:val="fr-FR"/>
        </w:rPr>
        <w:t xml:space="preserve">,” in </w:t>
      </w:r>
      <w:r w:rsidRPr="00715298">
        <w:rPr>
          <w:rFonts w:ascii="Times New Roman" w:hAnsi="Times New Roman" w:cs="Times New Roman"/>
          <w:bCs/>
          <w:i/>
          <w:lang w:val="fr-FR"/>
        </w:rPr>
        <w:t>La construction internationale de la Réforme et l’espace romand: courants religieux, mutations sociales et circulation des idées à l’époque de Martin Luther</w:t>
      </w:r>
      <w:r w:rsidRPr="00715298">
        <w:rPr>
          <w:rFonts w:ascii="Times New Roman" w:hAnsi="Times New Roman" w:cs="Times New Roman"/>
          <w:bCs/>
          <w:lang w:val="fr-FR"/>
        </w:rPr>
        <w:t xml:space="preserve">, </w:t>
      </w:r>
      <w:proofErr w:type="spellStart"/>
      <w:r w:rsidRPr="00715298">
        <w:rPr>
          <w:rFonts w:ascii="Times New Roman" w:hAnsi="Times New Roman" w:cs="Times New Roman"/>
          <w:bCs/>
          <w:lang w:val="fr-FR"/>
        </w:rPr>
        <w:t>ed</w:t>
      </w:r>
      <w:proofErr w:type="spellEnd"/>
      <w:r w:rsidRPr="00715298">
        <w:rPr>
          <w:rFonts w:ascii="Times New Roman" w:hAnsi="Times New Roman" w:cs="Times New Roman"/>
          <w:bCs/>
          <w:lang w:val="fr-FR"/>
        </w:rPr>
        <w:t xml:space="preserve">. </w:t>
      </w:r>
      <w:r w:rsidRPr="00715298">
        <w:rPr>
          <w:rFonts w:ascii="Times New Roman" w:hAnsi="Times New Roman" w:cs="Times New Roman"/>
          <w:bCs/>
        </w:rPr>
        <w:t>D</w:t>
      </w:r>
      <w:r w:rsidRPr="003654C4">
        <w:rPr>
          <w:rFonts w:ascii="Times New Roman" w:hAnsi="Times New Roman" w:cs="Times New Roman"/>
          <w:bCs/>
        </w:rPr>
        <w:t xml:space="preserve">aniela </w:t>
      </w:r>
      <w:r w:rsidRPr="003654C4">
        <w:rPr>
          <w:rFonts w:ascii="Times New Roman" w:eastAsia="Times New Roman" w:hAnsi="Times New Roman" w:cs="Times New Roman"/>
        </w:rPr>
        <w:t>Solfaroli Camillocci</w:t>
      </w:r>
      <w:r w:rsidR="003654C4" w:rsidRPr="003654C4">
        <w:rPr>
          <w:rFonts w:ascii="Times New Roman" w:eastAsia="Times New Roman" w:hAnsi="Times New Roman" w:cs="Times New Roman"/>
        </w:rPr>
        <w:t xml:space="preserve">, </w:t>
      </w:r>
      <w:r w:rsidRPr="003654C4">
        <w:rPr>
          <w:rFonts w:ascii="Times New Roman" w:eastAsia="Times New Roman" w:hAnsi="Times New Roman" w:cs="Times New Roman"/>
        </w:rPr>
        <w:t>Nicolas Fornerod</w:t>
      </w:r>
      <w:r w:rsidR="00DB7107" w:rsidRPr="003654C4">
        <w:rPr>
          <w:rFonts w:ascii="Times New Roman" w:eastAsia="Times New Roman" w:hAnsi="Times New Roman" w:cs="Times New Roman"/>
        </w:rPr>
        <w:t xml:space="preserve">, </w:t>
      </w:r>
      <w:proofErr w:type="spellStart"/>
      <w:r w:rsidR="003654C4" w:rsidRPr="003654C4">
        <w:rPr>
          <w:rFonts w:ascii="Times New Roman" w:eastAsia="Times New Roman" w:hAnsi="Times New Roman" w:cs="Times New Roman"/>
        </w:rPr>
        <w:t>Karine</w:t>
      </w:r>
      <w:proofErr w:type="spellEnd"/>
      <w:r w:rsidR="003654C4" w:rsidRPr="003654C4">
        <w:rPr>
          <w:rFonts w:ascii="Times New Roman" w:eastAsia="Times New Roman" w:hAnsi="Times New Roman" w:cs="Times New Roman"/>
        </w:rPr>
        <w:t xml:space="preserve"> </w:t>
      </w:r>
      <w:proofErr w:type="spellStart"/>
      <w:r w:rsidR="003654C4" w:rsidRPr="003654C4">
        <w:rPr>
          <w:rFonts w:ascii="Times New Roman" w:eastAsia="Times New Roman" w:hAnsi="Times New Roman" w:cs="Times New Roman"/>
        </w:rPr>
        <w:t>Crousaz</w:t>
      </w:r>
      <w:proofErr w:type="spellEnd"/>
      <w:r w:rsidR="003654C4" w:rsidRPr="003654C4">
        <w:rPr>
          <w:rFonts w:ascii="Times New Roman" w:eastAsia="Times New Roman" w:hAnsi="Times New Roman" w:cs="Times New Roman"/>
        </w:rPr>
        <w:t xml:space="preserve">, and Christian Grosse, </w:t>
      </w:r>
      <w:r w:rsidR="00DB7107" w:rsidRPr="003654C4">
        <w:rPr>
          <w:rFonts w:ascii="Times New Roman" w:eastAsia="Times New Roman" w:hAnsi="Times New Roman" w:cs="Times New Roman"/>
        </w:rPr>
        <w:t>169–85</w:t>
      </w:r>
      <w:r w:rsidRPr="003654C4">
        <w:rPr>
          <w:rFonts w:ascii="Times New Roman" w:eastAsia="Times New Roman" w:hAnsi="Times New Roman" w:cs="Times New Roman"/>
        </w:rPr>
        <w:t xml:space="preserve">. Paris: </w:t>
      </w:r>
      <w:proofErr w:type="spellStart"/>
      <w:r w:rsidRPr="003654C4">
        <w:rPr>
          <w:rFonts w:ascii="Times New Roman" w:eastAsia="Times New Roman" w:hAnsi="Times New Roman" w:cs="Times New Roman"/>
        </w:rPr>
        <w:t>Classiques</w:t>
      </w:r>
      <w:proofErr w:type="spellEnd"/>
      <w:r w:rsidRPr="003654C4">
        <w:rPr>
          <w:rFonts w:ascii="Times New Roman" w:eastAsia="Times New Roman" w:hAnsi="Times New Roman" w:cs="Times New Roman"/>
        </w:rPr>
        <w:t xml:space="preserve"> Garnier. </w:t>
      </w:r>
    </w:p>
    <w:p w:rsidR="00AE0DEF" w:rsidRPr="003654C4" w:rsidRDefault="00AE0DEF" w:rsidP="005E377E">
      <w:pPr>
        <w:pStyle w:val="ListParagraph"/>
        <w:rPr>
          <w:b/>
        </w:rPr>
      </w:pPr>
    </w:p>
    <w:p w:rsidR="00AE0DEF" w:rsidRPr="00783B7F" w:rsidRDefault="00AE0DEF" w:rsidP="005E377E">
      <w:pPr>
        <w:pStyle w:val="BodyA"/>
        <w:numPr>
          <w:ilvl w:val="0"/>
          <w:numId w:val="1"/>
        </w:numPr>
        <w:spacing w:line="240" w:lineRule="auto"/>
        <w:rPr>
          <w:rFonts w:ascii="Times New Roman" w:hAnsi="Times New Roman" w:cs="Times New Roman"/>
          <w:b/>
        </w:rPr>
      </w:pPr>
      <w:r w:rsidRPr="00AE0DEF">
        <w:rPr>
          <w:rFonts w:ascii="Times New Roman" w:hAnsi="Times New Roman" w:cs="Times New Roman"/>
          <w:lang w:val="fr-FR"/>
        </w:rPr>
        <w:t>“</w:t>
      </w:r>
      <w:proofErr w:type="gramStart"/>
      <w:r w:rsidRPr="00AE0DEF">
        <w:rPr>
          <w:rFonts w:ascii="Times New Roman" w:hAnsi="Times New Roman" w:cs="Times New Roman"/>
          <w:lang w:val="fr-FR"/>
        </w:rPr>
        <w:t>Introduction:</w:t>
      </w:r>
      <w:proofErr w:type="gramEnd"/>
      <w:r w:rsidRPr="00AE0DEF">
        <w:rPr>
          <w:rFonts w:ascii="Times New Roman" w:hAnsi="Times New Roman" w:cs="Times New Roman"/>
          <w:i/>
          <w:lang w:val="fr-FR"/>
        </w:rPr>
        <w:t xml:space="preserve"> </w:t>
      </w:r>
      <w:r w:rsidRPr="00AE0DEF">
        <w:rPr>
          <w:rFonts w:ascii="Times New Roman" w:hAnsi="Times New Roman" w:cs="Times New Roman"/>
          <w:szCs w:val="20"/>
          <w:lang w:val="fr-FR"/>
        </w:rPr>
        <w:t>Le Consistoire et la discipline à Genève en 1557</w:t>
      </w:r>
      <w:r w:rsidRPr="00AE0DEF">
        <w:rPr>
          <w:rFonts w:ascii="Times New Roman" w:hAnsi="Times New Roman" w:cs="Times New Roman"/>
          <w:lang w:val="fr-FR"/>
        </w:rPr>
        <w:t xml:space="preserve">.” In </w:t>
      </w:r>
      <w:r w:rsidRPr="00AE0DEF">
        <w:rPr>
          <w:rFonts w:ascii="Times New Roman" w:hAnsi="Times New Roman" w:cs="Times New Roman"/>
          <w:i/>
          <w:lang w:val="fr-FR"/>
        </w:rPr>
        <w:t>Registres du Consistoire de Genève au temps de Calvin, 1557</w:t>
      </w:r>
      <w:r w:rsidRPr="00AE0DEF">
        <w:rPr>
          <w:rFonts w:ascii="Times New Roman" w:hAnsi="Times New Roman" w:cs="Times New Roman"/>
          <w:lang w:val="fr-FR"/>
        </w:rPr>
        <w:t xml:space="preserve"> (Volume 12), </w:t>
      </w:r>
      <w:proofErr w:type="spellStart"/>
      <w:r>
        <w:rPr>
          <w:rFonts w:ascii="Times New Roman" w:hAnsi="Times New Roman" w:cs="Times New Roman"/>
          <w:lang w:val="fr-FR"/>
        </w:rPr>
        <w:t>ed</w:t>
      </w:r>
      <w:proofErr w:type="spellEnd"/>
      <w:r>
        <w:rPr>
          <w:rFonts w:ascii="Times New Roman" w:hAnsi="Times New Roman" w:cs="Times New Roman"/>
          <w:lang w:val="fr-FR"/>
        </w:rPr>
        <w:t xml:space="preserve">. </w:t>
      </w:r>
      <w:r w:rsidRPr="00AE0DEF">
        <w:rPr>
          <w:rFonts w:ascii="Times New Roman" w:hAnsi="Times New Roman" w:cs="Times New Roman"/>
        </w:rPr>
        <w:t>Jeffrey R. Watt and Isabella M. Watt</w:t>
      </w:r>
      <w:r>
        <w:rPr>
          <w:rFonts w:ascii="Times New Roman" w:hAnsi="Times New Roman" w:cs="Times New Roman"/>
        </w:rPr>
        <w:t xml:space="preserve">, </w:t>
      </w:r>
      <w:r w:rsidRPr="00BC58F2">
        <w:rPr>
          <w:rFonts w:ascii="Times New Roman" w:hAnsi="Times New Roman" w:cs="Times New Roman"/>
        </w:rPr>
        <w:t>xi</w:t>
      </w:r>
      <w:r w:rsidR="004553B6">
        <w:rPr>
          <w:rFonts w:ascii="Times New Roman" w:hAnsi="Times New Roman" w:cs="Times New Roman"/>
        </w:rPr>
        <w:t>–</w:t>
      </w:r>
      <w:r w:rsidRPr="00BC58F2">
        <w:rPr>
          <w:rFonts w:ascii="Times New Roman" w:hAnsi="Times New Roman" w:cs="Times New Roman"/>
        </w:rPr>
        <w:t>xxvii</w:t>
      </w:r>
      <w:r w:rsidRPr="00AE0DEF">
        <w:rPr>
          <w:rFonts w:ascii="Times New Roman" w:hAnsi="Times New Roman" w:cs="Times New Roman"/>
        </w:rPr>
        <w:t>. Geneva: Droz, 2018.</w:t>
      </w:r>
    </w:p>
    <w:p w:rsidR="00783B7F" w:rsidRDefault="00783B7F" w:rsidP="005E377E">
      <w:pPr>
        <w:pStyle w:val="ListParagraph"/>
        <w:rPr>
          <w:b/>
        </w:rPr>
      </w:pPr>
    </w:p>
    <w:p w:rsidR="00783B7F" w:rsidRDefault="00783B7F" w:rsidP="005E377E">
      <w:pPr>
        <w:pStyle w:val="BodyA"/>
        <w:numPr>
          <w:ilvl w:val="0"/>
          <w:numId w:val="1"/>
        </w:numPr>
        <w:spacing w:line="240" w:lineRule="auto"/>
        <w:rPr>
          <w:rFonts w:ascii="Times New Roman" w:hAnsi="Times New Roman" w:cs="Times New Roman"/>
        </w:rPr>
      </w:pPr>
      <w:r w:rsidRPr="00783B7F">
        <w:rPr>
          <w:rFonts w:ascii="Times New Roman" w:hAnsi="Times New Roman" w:cs="Times New Roman"/>
          <w:lang w:val="fr-FR"/>
        </w:rPr>
        <w:t>“</w:t>
      </w:r>
      <w:proofErr w:type="gramStart"/>
      <w:r w:rsidRPr="007F2C88">
        <w:rPr>
          <w:rFonts w:ascii="Times New Roman" w:hAnsi="Times New Roman" w:cs="Times New Roman"/>
          <w:lang w:val="fr-FR"/>
        </w:rPr>
        <w:t>Introduction:</w:t>
      </w:r>
      <w:proofErr w:type="gramEnd"/>
      <w:r w:rsidRPr="007F2C88">
        <w:rPr>
          <w:rFonts w:ascii="Times New Roman" w:hAnsi="Times New Roman" w:cs="Times New Roman"/>
          <w:lang w:val="fr-FR"/>
        </w:rPr>
        <w:t xml:space="preserve"> Calvin, le Consistoire et la discipline à Genève en 1558.”</w:t>
      </w:r>
      <w:r w:rsidR="007F2C88" w:rsidRPr="007F2C88">
        <w:rPr>
          <w:rFonts w:ascii="Times New Roman" w:hAnsi="Times New Roman" w:cs="Times New Roman"/>
          <w:lang w:val="fr-FR"/>
        </w:rPr>
        <w:t xml:space="preserve"> In </w:t>
      </w:r>
      <w:r w:rsidR="007F2C88" w:rsidRPr="007F2C88">
        <w:rPr>
          <w:rFonts w:ascii="Times New Roman" w:hAnsi="Times New Roman" w:cs="Times New Roman"/>
          <w:i/>
          <w:lang w:val="fr-FR"/>
        </w:rPr>
        <w:t>Registres du Consistoire de Genève au temps de Calvin, 1558</w:t>
      </w:r>
      <w:r w:rsidR="007F2C88" w:rsidRPr="007F2C88">
        <w:rPr>
          <w:rFonts w:ascii="Times New Roman" w:hAnsi="Times New Roman" w:cs="Times New Roman"/>
          <w:lang w:val="fr-FR"/>
        </w:rPr>
        <w:t xml:space="preserve"> (Volumes 13 and 14), </w:t>
      </w:r>
      <w:proofErr w:type="spellStart"/>
      <w:r w:rsidR="007F2C88" w:rsidRPr="007F2C88">
        <w:rPr>
          <w:rFonts w:ascii="Times New Roman" w:hAnsi="Times New Roman" w:cs="Times New Roman"/>
          <w:lang w:val="fr-FR"/>
        </w:rPr>
        <w:t>ed</w:t>
      </w:r>
      <w:proofErr w:type="spellEnd"/>
      <w:r w:rsidR="007F2C88" w:rsidRPr="007F2C88">
        <w:rPr>
          <w:rFonts w:ascii="Times New Roman" w:hAnsi="Times New Roman" w:cs="Times New Roman"/>
          <w:lang w:val="fr-FR"/>
        </w:rPr>
        <w:t xml:space="preserve">. </w:t>
      </w:r>
      <w:r w:rsidR="007F2C88" w:rsidRPr="007F2C88">
        <w:rPr>
          <w:rFonts w:ascii="Times New Roman" w:hAnsi="Times New Roman" w:cs="Times New Roman"/>
        </w:rPr>
        <w:t>Jeffrey R. Watt and Isabella M. Watt</w:t>
      </w:r>
      <w:r w:rsidR="004553B6">
        <w:rPr>
          <w:rFonts w:ascii="Times New Roman" w:hAnsi="Times New Roman" w:cs="Times New Roman"/>
        </w:rPr>
        <w:t>, xi–xxvi</w:t>
      </w:r>
      <w:r w:rsidR="007F2C88" w:rsidRPr="007F2C88">
        <w:rPr>
          <w:rFonts w:ascii="Times New Roman" w:hAnsi="Times New Roman" w:cs="Times New Roman"/>
        </w:rPr>
        <w:t>. Geneva: Droz</w:t>
      </w:r>
      <w:r w:rsidR="00E04FCF">
        <w:rPr>
          <w:rFonts w:ascii="Times New Roman" w:hAnsi="Times New Roman" w:cs="Times New Roman"/>
        </w:rPr>
        <w:t>, 2020</w:t>
      </w:r>
      <w:r w:rsidR="007F2C88" w:rsidRPr="007F2C88">
        <w:rPr>
          <w:rFonts w:ascii="Times New Roman" w:hAnsi="Times New Roman" w:cs="Times New Roman"/>
        </w:rPr>
        <w:t>.</w:t>
      </w:r>
    </w:p>
    <w:p w:rsidR="003E4907" w:rsidRDefault="003E4907" w:rsidP="003E4907">
      <w:pPr>
        <w:pStyle w:val="ListParagraph"/>
      </w:pPr>
    </w:p>
    <w:p w:rsidR="003E4907" w:rsidRDefault="003E4907" w:rsidP="005E377E">
      <w:pPr>
        <w:pStyle w:val="BodyA"/>
        <w:numPr>
          <w:ilvl w:val="0"/>
          <w:numId w:val="1"/>
        </w:numPr>
        <w:spacing w:line="240" w:lineRule="auto"/>
        <w:rPr>
          <w:rFonts w:ascii="Times New Roman" w:hAnsi="Times New Roman" w:cs="Times New Roman"/>
        </w:rPr>
      </w:pPr>
      <w:r>
        <w:rPr>
          <w:rFonts w:ascii="Times New Roman" w:hAnsi="Times New Roman" w:cs="Times New Roman"/>
        </w:rPr>
        <w:t xml:space="preserve">“Sex in Geneva in the Sixteenth Century.” In </w:t>
      </w:r>
      <w:proofErr w:type="gramStart"/>
      <w:r>
        <w:rPr>
          <w:rFonts w:ascii="Times New Roman" w:hAnsi="Times New Roman" w:cs="Times New Roman"/>
          <w:i/>
          <w:iCs/>
        </w:rPr>
        <w:t>The</w:t>
      </w:r>
      <w:proofErr w:type="gramEnd"/>
      <w:r>
        <w:rPr>
          <w:rFonts w:ascii="Times New Roman" w:hAnsi="Times New Roman" w:cs="Times New Roman"/>
          <w:i/>
          <w:iCs/>
        </w:rPr>
        <w:t xml:space="preserve"> Cambridge World History of Sexualities</w:t>
      </w:r>
      <w:r>
        <w:rPr>
          <w:rFonts w:ascii="Times New Roman" w:hAnsi="Times New Roman" w:cs="Times New Roman"/>
          <w:iCs/>
        </w:rPr>
        <w:t xml:space="preserve">, 4 vols., ed. Merry Wiesner-Hanks and Mathew Kuefler. Volume 3: </w:t>
      </w:r>
      <w:r w:rsidRPr="003E4907">
        <w:rPr>
          <w:rFonts w:ascii="Times New Roman" w:hAnsi="Times New Roman" w:cs="Times New Roman"/>
          <w:i/>
        </w:rPr>
        <w:t>Sites of Knowledge and Practice</w:t>
      </w:r>
      <w:r w:rsidRPr="003E4907">
        <w:rPr>
          <w:rFonts w:ascii="Times New Roman" w:hAnsi="Times New Roman" w:cs="Times New Roman"/>
        </w:rPr>
        <w:t>.</w:t>
      </w:r>
      <w:r>
        <w:rPr>
          <w:rFonts w:ascii="Times New Roman" w:hAnsi="Times New Roman" w:cs="Times New Roman"/>
        </w:rPr>
        <w:t xml:space="preserve"> Cambridge: Cambridge University Press (forthcoming; draft submitted on July 30, 2020).</w:t>
      </w:r>
    </w:p>
    <w:p w:rsidR="00F33E22" w:rsidRDefault="00F33E22" w:rsidP="00F33E22">
      <w:pPr>
        <w:pStyle w:val="ListParagraph"/>
      </w:pPr>
    </w:p>
    <w:p w:rsidR="00F33E22" w:rsidRPr="007F2C88" w:rsidRDefault="001140E3" w:rsidP="005E377E">
      <w:pPr>
        <w:pStyle w:val="BodyA"/>
        <w:numPr>
          <w:ilvl w:val="0"/>
          <w:numId w:val="1"/>
        </w:numPr>
        <w:spacing w:line="240" w:lineRule="auto"/>
        <w:rPr>
          <w:rFonts w:ascii="Times New Roman" w:hAnsi="Times New Roman" w:cs="Times New Roman"/>
        </w:rPr>
      </w:pPr>
      <w:r w:rsidRPr="00783B7F">
        <w:rPr>
          <w:rFonts w:ascii="Times New Roman" w:hAnsi="Times New Roman" w:cs="Times New Roman"/>
          <w:lang w:val="fr-FR"/>
        </w:rPr>
        <w:t>“</w:t>
      </w:r>
      <w:proofErr w:type="gramStart"/>
      <w:r w:rsidRPr="007F2C88">
        <w:rPr>
          <w:rFonts w:ascii="Times New Roman" w:hAnsi="Times New Roman" w:cs="Times New Roman"/>
          <w:lang w:val="fr-FR"/>
        </w:rPr>
        <w:t>Introduction:</w:t>
      </w:r>
      <w:proofErr w:type="gramEnd"/>
      <w:r w:rsidRPr="007F2C88">
        <w:rPr>
          <w:rFonts w:ascii="Times New Roman" w:hAnsi="Times New Roman" w:cs="Times New Roman"/>
          <w:lang w:val="fr-FR"/>
        </w:rPr>
        <w:t xml:space="preserve"> Calvin, le Consistoire et la discipline à Genève en 155</w:t>
      </w:r>
      <w:r>
        <w:rPr>
          <w:rFonts w:ascii="Times New Roman" w:hAnsi="Times New Roman" w:cs="Times New Roman"/>
          <w:lang w:val="fr-FR"/>
        </w:rPr>
        <w:t>9</w:t>
      </w:r>
      <w:r w:rsidRPr="001140E3">
        <w:rPr>
          <w:rFonts w:ascii="Times New Roman" w:hAnsi="Times New Roman" w:cs="Times New Roman"/>
          <w:lang w:val="fr-FR"/>
        </w:rPr>
        <w:t xml:space="preserve">.” In </w:t>
      </w:r>
      <w:r w:rsidRPr="001140E3">
        <w:rPr>
          <w:rFonts w:ascii="Times New Roman" w:hAnsi="Times New Roman" w:cs="Times New Roman"/>
          <w:i/>
          <w:lang w:val="fr-FR"/>
        </w:rPr>
        <w:t>Registres du Consistoire de Genève au temps de Calvin, 1559</w:t>
      </w:r>
      <w:r w:rsidRPr="001140E3">
        <w:rPr>
          <w:rFonts w:ascii="Times New Roman" w:hAnsi="Times New Roman" w:cs="Times New Roman"/>
          <w:lang w:val="fr-FR"/>
        </w:rPr>
        <w:t xml:space="preserve"> (Volumes 15 and 16)</w:t>
      </w:r>
      <w:r>
        <w:rPr>
          <w:rFonts w:ascii="Times New Roman" w:hAnsi="Times New Roman" w:cs="Times New Roman"/>
          <w:lang w:val="fr-FR"/>
        </w:rPr>
        <w:t xml:space="preserve">, </w:t>
      </w:r>
      <w:proofErr w:type="spellStart"/>
      <w:r>
        <w:rPr>
          <w:rFonts w:ascii="Times New Roman" w:hAnsi="Times New Roman" w:cs="Times New Roman"/>
          <w:lang w:val="fr-FR"/>
        </w:rPr>
        <w:t>ed</w:t>
      </w:r>
      <w:proofErr w:type="spellEnd"/>
      <w:r>
        <w:rPr>
          <w:rFonts w:ascii="Times New Roman" w:hAnsi="Times New Roman" w:cs="Times New Roman"/>
          <w:lang w:val="fr-FR"/>
        </w:rPr>
        <w:t xml:space="preserve">. </w:t>
      </w:r>
      <w:r w:rsidRPr="00F22FAF">
        <w:rPr>
          <w:rFonts w:ascii="Times New Roman" w:hAnsi="Times New Roman" w:cs="Times New Roman"/>
        </w:rPr>
        <w:t xml:space="preserve">Jeffrey R. Watt and Isabella M. Watt, xi–xxix. </w:t>
      </w:r>
      <w:r w:rsidRPr="001140E3">
        <w:rPr>
          <w:rFonts w:ascii="Times New Roman" w:hAnsi="Times New Roman" w:cs="Times New Roman"/>
        </w:rPr>
        <w:t>Geneva: Droz</w:t>
      </w:r>
      <w:r w:rsidR="00FE2989">
        <w:rPr>
          <w:rFonts w:ascii="Times New Roman" w:hAnsi="Times New Roman" w:cs="Times New Roman"/>
        </w:rPr>
        <w:t xml:space="preserve">, </w:t>
      </w:r>
      <w:r w:rsidRPr="001140E3">
        <w:rPr>
          <w:rFonts w:ascii="Times New Roman" w:hAnsi="Times New Roman" w:cs="Times New Roman"/>
        </w:rPr>
        <w:t>2021.</w:t>
      </w:r>
    </w:p>
    <w:p w:rsidR="00A66828" w:rsidRPr="007F2C88" w:rsidRDefault="00A66828" w:rsidP="005E377E"/>
    <w:p w:rsidR="00DF6B58" w:rsidRPr="007F2C88" w:rsidRDefault="00DF6B58" w:rsidP="005E377E">
      <w:r w:rsidRPr="007F2C88">
        <w:t>BOOK REVIEWS</w:t>
      </w:r>
    </w:p>
    <w:p w:rsidR="00DF6B58" w:rsidRPr="007F2C88" w:rsidRDefault="00DF6B58" w:rsidP="005E377E"/>
    <w:p w:rsidR="00DF6B58" w:rsidRDefault="00DF6B58" w:rsidP="005E377E">
      <w:pPr>
        <w:numPr>
          <w:ilvl w:val="0"/>
          <w:numId w:val="4"/>
        </w:numPr>
        <w:tabs>
          <w:tab w:val="left" w:pos="-1440"/>
        </w:tabs>
      </w:pPr>
      <w:r w:rsidRPr="005323BA">
        <w:rPr>
          <w:i/>
        </w:rPr>
        <w:t>Women, Production, and Patriarchy in Late Medieval Cities</w:t>
      </w:r>
      <w:r>
        <w:t xml:space="preserve">. By Martha C. Howell. Chicago: University of Chicago Press, 1986; pb. 1988. </w:t>
      </w:r>
      <w:r w:rsidRPr="005323BA">
        <w:rPr>
          <w:i/>
        </w:rPr>
        <w:t>Sixteenth Century Journal</w:t>
      </w:r>
      <w:r>
        <w:t xml:space="preserve"> 20 (1989): 314.</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lastRenderedPageBreak/>
        <w:t xml:space="preserve">Calvin and Social Welfare: Deacons and the “Bourse </w:t>
      </w:r>
      <w:proofErr w:type="spellStart"/>
      <w:r w:rsidRPr="005323BA">
        <w:rPr>
          <w:i/>
        </w:rPr>
        <w:t>française</w:t>
      </w:r>
      <w:proofErr w:type="spellEnd"/>
      <w:r w:rsidRPr="005323BA">
        <w:rPr>
          <w:i/>
        </w:rPr>
        <w:t>”</w:t>
      </w:r>
      <w:r>
        <w:t xml:space="preserve">.  By Jeannine E. Olson. London and Toronto: Associated University Presses, 1989. </w:t>
      </w:r>
      <w:r w:rsidRPr="005323BA">
        <w:rPr>
          <w:i/>
        </w:rPr>
        <w:t>Renaissance Quarterly</w:t>
      </w:r>
      <w:r>
        <w:t xml:space="preserve"> 43 (1990): 855</w:t>
      </w:r>
      <w:r w:rsidR="00E04FCF">
        <w:t>–</w:t>
      </w:r>
      <w:r>
        <w:t>6.</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Sex and Gen</w:t>
      </w:r>
      <w:r w:rsidR="004503AC">
        <w:rPr>
          <w:i/>
        </w:rPr>
        <w:t xml:space="preserve">der in Historical Perspective: </w:t>
      </w:r>
      <w:r w:rsidRPr="005323BA">
        <w:rPr>
          <w:i/>
        </w:rPr>
        <w:t>Selections from “</w:t>
      </w:r>
      <w:proofErr w:type="spellStart"/>
      <w:r w:rsidRPr="005323BA">
        <w:rPr>
          <w:i/>
        </w:rPr>
        <w:t>Quaderni</w:t>
      </w:r>
      <w:proofErr w:type="spellEnd"/>
      <w:r w:rsidRPr="005323BA">
        <w:rPr>
          <w:i/>
        </w:rPr>
        <w:t xml:space="preserve"> </w:t>
      </w:r>
      <w:proofErr w:type="spellStart"/>
      <w:r w:rsidRPr="005323BA">
        <w:rPr>
          <w:i/>
        </w:rPr>
        <w:t>Storici</w:t>
      </w:r>
      <w:proofErr w:type="spellEnd"/>
      <w:r w:rsidRPr="005323BA">
        <w:rPr>
          <w:i/>
        </w:rPr>
        <w:t>”</w:t>
      </w:r>
      <w:r>
        <w:t xml:space="preserve">.  Edited by Edward Muir and Guido Ruggiero. Baltimore: Johns Hopkins University Press, 1990.  </w:t>
      </w:r>
      <w:r w:rsidRPr="005323BA">
        <w:rPr>
          <w:i/>
        </w:rPr>
        <w:t>Sixteenth Century Journal</w:t>
      </w:r>
      <w:r>
        <w:t xml:space="preserve"> 23 (1992): 160</w:t>
      </w:r>
      <w:r w:rsidR="00E04FCF">
        <w:t>–</w:t>
      </w:r>
      <w:r>
        <w:t>1.</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Beneath the Cross: Catholics and Huguenots in Sixteenth-Century Paris</w:t>
      </w:r>
      <w:r>
        <w:t xml:space="preserve">. By Barbara B. Diefendorf. New York and Oxford: Oxford University Press, 1991.  </w:t>
      </w:r>
      <w:r w:rsidRPr="005323BA">
        <w:rPr>
          <w:i/>
        </w:rPr>
        <w:t>Journal of Interdisciplinary History</w:t>
      </w:r>
      <w:r>
        <w:t xml:space="preserve"> 24 (1994): 712</w:t>
      </w:r>
      <w:r w:rsidR="00E04FCF">
        <w:t>–</w:t>
      </w:r>
      <w:r>
        <w:t>4.</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Marriage and the English Reformation</w:t>
      </w:r>
      <w:r>
        <w:t xml:space="preserve">. By Eric Josef Carlson. Oxford and Cambridge, Mass.: Blackwell, 1994. </w:t>
      </w:r>
      <w:r w:rsidRPr="005323BA">
        <w:rPr>
          <w:i/>
        </w:rPr>
        <w:t>Sixteenth Century Journal</w:t>
      </w:r>
      <w:r>
        <w:t xml:space="preserve"> 27 (1996): 149</w:t>
      </w:r>
      <w:r w:rsidR="00E04FCF">
        <w:t>–</w:t>
      </w:r>
      <w:r>
        <w:t>50.</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Sexual Knowledge, Sexual Science: The History of Attitudes to Sexuality</w:t>
      </w:r>
      <w:r>
        <w:t xml:space="preserve">. Edited by Roy Porter and </w:t>
      </w:r>
      <w:proofErr w:type="spellStart"/>
      <w:r>
        <w:t>Mikulás</w:t>
      </w:r>
      <w:proofErr w:type="spellEnd"/>
      <w:r>
        <w:t xml:space="preserve"> </w:t>
      </w:r>
      <w:proofErr w:type="spellStart"/>
      <w:r>
        <w:t>Teich</w:t>
      </w:r>
      <w:proofErr w:type="spellEnd"/>
      <w:r>
        <w:t xml:space="preserve">. Cambridge:  Cambridge University Press, 1994. </w:t>
      </w:r>
      <w:r w:rsidRPr="005323BA">
        <w:rPr>
          <w:i/>
        </w:rPr>
        <w:t>Journal of Interdisciplinary History</w:t>
      </w:r>
      <w:r>
        <w:t xml:space="preserve"> 27 (1997): 282</w:t>
      </w:r>
      <w:r w:rsidR="00E04FCF">
        <w:t>–</w:t>
      </w:r>
      <w:r>
        <w:t>3.</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Reordering Marriage and Society in Reformation Germany</w:t>
      </w:r>
      <w:r>
        <w:t xml:space="preserve">. By Joel F. Harrington. Cambridge and New York: Cambridge University Press, 1995.  </w:t>
      </w:r>
      <w:r w:rsidRPr="005323BA">
        <w:rPr>
          <w:i/>
        </w:rPr>
        <w:t>Journal of Social History</w:t>
      </w:r>
      <w:r>
        <w:t xml:space="preserve"> 30 (1996): 534</w:t>
      </w:r>
      <w:r w:rsidR="00E04FCF">
        <w:t>–</w:t>
      </w:r>
      <w:r>
        <w:t>6.</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 xml:space="preserve">One King, One Faith: The </w:t>
      </w:r>
      <w:proofErr w:type="spellStart"/>
      <w:r w:rsidRPr="005323BA">
        <w:rPr>
          <w:i/>
        </w:rPr>
        <w:t>Parlement</w:t>
      </w:r>
      <w:proofErr w:type="spellEnd"/>
      <w:r w:rsidRPr="005323BA">
        <w:rPr>
          <w:i/>
        </w:rPr>
        <w:t xml:space="preserve"> of Paris and the Religious Reformations of the Sixteenth Century</w:t>
      </w:r>
      <w:r>
        <w:t xml:space="preserve">. By Nancy Lyman </w:t>
      </w:r>
      <w:proofErr w:type="spellStart"/>
      <w:r>
        <w:t>Roelker</w:t>
      </w:r>
      <w:proofErr w:type="spellEnd"/>
      <w:r>
        <w:t>. Berkel</w:t>
      </w:r>
      <w:r w:rsidR="005323BA">
        <w:t>e</w:t>
      </w:r>
      <w:r>
        <w:t xml:space="preserve">y: University of California Press, 1996. </w:t>
      </w:r>
      <w:r w:rsidRPr="005323BA">
        <w:rPr>
          <w:i/>
        </w:rPr>
        <w:t>Religious Studies Review</w:t>
      </w:r>
      <w:r>
        <w:t xml:space="preserve"> 23 (1997): 192.</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Courtship, Illeg</w:t>
      </w:r>
      <w:r w:rsidR="00325777">
        <w:rPr>
          <w:i/>
        </w:rPr>
        <w:t>i</w:t>
      </w:r>
      <w:r w:rsidRPr="005323BA">
        <w:rPr>
          <w:i/>
        </w:rPr>
        <w:t>timacy and Marriage in Early Modern England</w:t>
      </w:r>
      <w:r>
        <w:t xml:space="preserve">. By Richard Adair.  Manchester and New York: Manchester University Press, 1996. </w:t>
      </w:r>
      <w:r w:rsidRPr="005323BA">
        <w:rPr>
          <w:i/>
        </w:rPr>
        <w:t>Sixteenth Century Journal</w:t>
      </w:r>
      <w:r>
        <w:t xml:space="preserve"> 28 (1997): 601</w:t>
      </w:r>
      <w:r w:rsidR="00E04FCF">
        <w:t>–</w:t>
      </w:r>
      <w:r>
        <w:t>3.</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From Sacrament to Contract: Marriage, Religion, and Law in the Western Tradition</w:t>
      </w:r>
      <w:r>
        <w:t xml:space="preserve">. By John Witte, Jr.  Louisville: Westminster John Knox Press, 1997. </w:t>
      </w:r>
      <w:r w:rsidRPr="005323BA">
        <w:rPr>
          <w:i/>
        </w:rPr>
        <w:t>Religious Studies Review</w:t>
      </w:r>
      <w:r>
        <w:t xml:space="preserve"> 25 (1999): 107.</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The Marriage Exchange: Property, Social Place, and Gender in Cities of the Low Countries, 1300</w:t>
      </w:r>
      <w:r w:rsidR="00874C53">
        <w:rPr>
          <w:i/>
        </w:rPr>
        <w:t>–</w:t>
      </w:r>
      <w:r w:rsidRPr="005323BA">
        <w:rPr>
          <w:i/>
        </w:rPr>
        <w:t>1500</w:t>
      </w:r>
      <w:r>
        <w:t xml:space="preserve">.  By Martha C. Howell.  Chicago and London: University of Chicago Press, 1998.  </w:t>
      </w:r>
      <w:r w:rsidRPr="005323BA">
        <w:rPr>
          <w:i/>
        </w:rPr>
        <w:t>American Historical Review</w:t>
      </w:r>
      <w:r>
        <w:t xml:space="preserve"> 104 (1999): 623</w:t>
      </w:r>
      <w:r w:rsidR="00E04FCF">
        <w:t>–</w:t>
      </w:r>
      <w:r>
        <w:t>4.</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 xml:space="preserve">Marriage and Divorce in the Thought of Martin </w:t>
      </w:r>
      <w:proofErr w:type="spellStart"/>
      <w:r w:rsidRPr="005323BA">
        <w:rPr>
          <w:i/>
        </w:rPr>
        <w:t>Bucer</w:t>
      </w:r>
      <w:proofErr w:type="spellEnd"/>
      <w:r>
        <w:t xml:space="preserve">. By Herman J. </w:t>
      </w:r>
      <w:proofErr w:type="spellStart"/>
      <w:r>
        <w:t>Selderhuis</w:t>
      </w:r>
      <w:proofErr w:type="spellEnd"/>
      <w:r>
        <w:t xml:space="preserve">. Translated by John </w:t>
      </w:r>
      <w:proofErr w:type="spellStart"/>
      <w:r>
        <w:t>Vriend</w:t>
      </w:r>
      <w:proofErr w:type="spellEnd"/>
      <w:r>
        <w:t xml:space="preserve"> and Lyle D. </w:t>
      </w:r>
      <w:proofErr w:type="spellStart"/>
      <w:r>
        <w:t>Bierma</w:t>
      </w:r>
      <w:proofErr w:type="spellEnd"/>
      <w:r>
        <w:t xml:space="preserve">. Sixteenth Century Essays and Studies, 48. Kirksville, Mo.: Thomas Jefferson University Press, 1999. </w:t>
      </w:r>
      <w:r w:rsidRPr="005323BA">
        <w:rPr>
          <w:i/>
        </w:rPr>
        <w:t>Religious Studies Review</w:t>
      </w:r>
      <w:r>
        <w:t xml:space="preserve"> 26 (2000): 94.</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lastRenderedPageBreak/>
        <w:t>Women in the Inquisition: Spain and the New World</w:t>
      </w:r>
      <w:r>
        <w:t xml:space="preserve">. Edited by Mary E. Giles. Baltimore and London: The Johns Hopkins University Press, 1999. </w:t>
      </w:r>
      <w:r w:rsidRPr="005323BA">
        <w:rPr>
          <w:i/>
        </w:rPr>
        <w:t>Religious Studies Review</w:t>
      </w:r>
      <w:r>
        <w:t xml:space="preserve"> 26 (2000): 93.</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Salvation at Stake: Christian Martyrdom in Early Modern Europe</w:t>
      </w:r>
      <w:r>
        <w:t xml:space="preserve">. By Brad S. Gregory. Cambridge, Mass. and London: Harvard University Press, 1999. </w:t>
      </w:r>
      <w:r w:rsidRPr="005323BA">
        <w:rPr>
          <w:i/>
        </w:rPr>
        <w:t>Religious Studies Review</w:t>
      </w:r>
      <w:r w:rsidR="00047915">
        <w:t xml:space="preserve"> </w:t>
      </w:r>
      <w:r>
        <w:t>26 (2000): 381.</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szCs w:val="20"/>
        </w:rPr>
        <w:t xml:space="preserve">Judging the French Reformation: Heresy Trials by Sixteenth-Century </w:t>
      </w:r>
      <w:proofErr w:type="spellStart"/>
      <w:r w:rsidRPr="005323BA">
        <w:rPr>
          <w:i/>
          <w:szCs w:val="20"/>
        </w:rPr>
        <w:t>Parlements</w:t>
      </w:r>
      <w:proofErr w:type="spellEnd"/>
      <w:r>
        <w:rPr>
          <w:szCs w:val="20"/>
        </w:rPr>
        <w:t xml:space="preserve">. By E. William Monter. Cambridge, Mass. and London: Harvard University Press, 1999.  </w:t>
      </w:r>
      <w:r w:rsidRPr="005323BA">
        <w:rPr>
          <w:i/>
          <w:szCs w:val="20"/>
        </w:rPr>
        <w:t>Religious Studies Review</w:t>
      </w:r>
      <w:r>
        <w:rPr>
          <w:szCs w:val="20"/>
        </w:rPr>
        <w:t xml:space="preserve"> 27 (2001): 181.</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szCs w:val="20"/>
        </w:rPr>
        <w:t>The Reformation World</w:t>
      </w:r>
      <w:r>
        <w:rPr>
          <w:szCs w:val="20"/>
        </w:rPr>
        <w:t xml:space="preserve">. Edited by Andrew </w:t>
      </w:r>
      <w:proofErr w:type="spellStart"/>
      <w:r>
        <w:rPr>
          <w:szCs w:val="20"/>
        </w:rPr>
        <w:t>Pettigree</w:t>
      </w:r>
      <w:proofErr w:type="spellEnd"/>
      <w:r>
        <w:rPr>
          <w:szCs w:val="20"/>
        </w:rPr>
        <w:t xml:space="preserve">. London and New York: Routledge, 2000. </w:t>
      </w:r>
      <w:r w:rsidRPr="005323BA">
        <w:rPr>
          <w:i/>
          <w:szCs w:val="20"/>
        </w:rPr>
        <w:t>Religious Studies Review</w:t>
      </w:r>
      <w:r>
        <w:rPr>
          <w:szCs w:val="20"/>
        </w:rPr>
        <w:t xml:space="preserve"> 29 (2003): 99</w:t>
      </w:r>
      <w:r w:rsidR="00E04FCF">
        <w:rPr>
          <w:szCs w:val="20"/>
        </w:rPr>
        <w:t>–</w:t>
      </w:r>
      <w:r>
        <w:rPr>
          <w:szCs w:val="20"/>
        </w:rPr>
        <w:t>100.</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Christ’s Churches Purely Reformed: A Social History of Calvinism</w:t>
      </w:r>
      <w:r>
        <w:t xml:space="preserve">. By Philip Benedict. New Haven and London: Yale University Press, 2002. </w:t>
      </w:r>
      <w:r w:rsidRPr="005323BA">
        <w:rPr>
          <w:i/>
        </w:rPr>
        <w:t>Canadian Journal of History</w:t>
      </w:r>
      <w:r>
        <w:t xml:space="preserve"> 38 (2003): 368</w:t>
      </w:r>
      <w:r w:rsidR="00E04FCF">
        <w:t>–</w:t>
      </w:r>
      <w:r>
        <w:t>71.</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Battling Demons: Witchcraft, Heresy, and Reform in the Late Middle Ages</w:t>
      </w:r>
      <w:r>
        <w:t xml:space="preserve">. By Michael D. Bailey. University Park: Penn State University Press, 2003. </w:t>
      </w:r>
      <w:r w:rsidRPr="005323BA">
        <w:rPr>
          <w:i/>
        </w:rPr>
        <w:t>Religious Studies Review</w:t>
      </w:r>
      <w:r>
        <w:t xml:space="preserve"> 30 (2004): 81.</w:t>
      </w:r>
    </w:p>
    <w:p w:rsidR="00DF6B58" w:rsidRDefault="00DF6B58" w:rsidP="005E377E">
      <w:pPr>
        <w:tabs>
          <w:tab w:val="left" w:pos="-1440"/>
        </w:tabs>
      </w:pPr>
    </w:p>
    <w:p w:rsidR="00DF6B58" w:rsidRDefault="00DF6B58" w:rsidP="005E377E">
      <w:pPr>
        <w:numPr>
          <w:ilvl w:val="0"/>
          <w:numId w:val="4"/>
        </w:numPr>
        <w:tabs>
          <w:tab w:val="left" w:pos="-1440"/>
        </w:tabs>
      </w:pPr>
      <w:r w:rsidRPr="005323BA">
        <w:rPr>
          <w:i/>
        </w:rPr>
        <w:t>Witchcraft and Magic in Europe</w:t>
      </w:r>
      <w:r>
        <w:t xml:space="preserve">. Vol. 4: </w:t>
      </w:r>
      <w:r w:rsidRPr="005323BA">
        <w:rPr>
          <w:i/>
        </w:rPr>
        <w:t>The Period of the Witch Trials</w:t>
      </w:r>
      <w:r>
        <w:t xml:space="preserve">. Edited by Bengt </w:t>
      </w:r>
      <w:proofErr w:type="spellStart"/>
      <w:r>
        <w:t>Ankarloo</w:t>
      </w:r>
      <w:proofErr w:type="spellEnd"/>
      <w:r>
        <w:t xml:space="preserve"> and Stuart Clark. Philadelphia: University of Pennsylvania Press, 2003. </w:t>
      </w:r>
      <w:r w:rsidRPr="005323BA">
        <w:rPr>
          <w:i/>
        </w:rPr>
        <w:t>Religious Studies Review</w:t>
      </w:r>
      <w:r>
        <w:t xml:space="preserve"> 30 (2004): 81.</w:t>
      </w:r>
    </w:p>
    <w:p w:rsidR="00DF6B58" w:rsidRDefault="00DF6B58" w:rsidP="005E377E">
      <w:pPr>
        <w:tabs>
          <w:tab w:val="left" w:pos="-1440"/>
        </w:tabs>
      </w:pPr>
    </w:p>
    <w:p w:rsidR="00DF6B58" w:rsidRDefault="00DF6B58" w:rsidP="005E377E">
      <w:pPr>
        <w:numPr>
          <w:ilvl w:val="0"/>
          <w:numId w:val="4"/>
        </w:numPr>
        <w:tabs>
          <w:tab w:val="left" w:pos="-1440"/>
        </w:tabs>
      </w:pPr>
      <w:r w:rsidRPr="00C5141A">
        <w:rPr>
          <w:i/>
          <w:lang w:val="fr-FR"/>
        </w:rPr>
        <w:t>Registres du Conseil de Genève à l’</w:t>
      </w:r>
      <w:r w:rsidRPr="00C5141A">
        <w:rPr>
          <w:i/>
          <w:lang w:val="en-CA"/>
        </w:rPr>
        <w:fldChar w:fldCharType="begin"/>
      </w:r>
      <w:r w:rsidRPr="00C5141A">
        <w:rPr>
          <w:i/>
          <w:lang w:val="fr-FR"/>
        </w:rPr>
        <w:instrText xml:space="preserve"> SEQ CHAPTER \h \r 1</w:instrText>
      </w:r>
      <w:r w:rsidRPr="00C5141A">
        <w:rPr>
          <w:i/>
          <w:lang w:val="en-CA"/>
        </w:rPr>
        <w:fldChar w:fldCharType="end"/>
      </w:r>
      <w:r w:rsidRPr="00C5141A">
        <w:rPr>
          <w:i/>
          <w:lang w:val="fr-FR"/>
        </w:rPr>
        <w:t>époque de Calvin</w:t>
      </w:r>
      <w:r>
        <w:rPr>
          <w:lang w:val="fr-FR"/>
        </w:rPr>
        <w:t xml:space="preserve">. Volume </w:t>
      </w:r>
      <w:proofErr w:type="gramStart"/>
      <w:r>
        <w:rPr>
          <w:lang w:val="fr-FR"/>
        </w:rPr>
        <w:t>1:</w:t>
      </w:r>
      <w:proofErr w:type="gramEnd"/>
      <w:r>
        <w:rPr>
          <w:lang w:val="fr-FR"/>
        </w:rPr>
        <w:t xml:space="preserve"> </w:t>
      </w:r>
      <w:r w:rsidRPr="00C5141A">
        <w:rPr>
          <w:i/>
          <w:lang w:val="fr-FR"/>
        </w:rPr>
        <w:t>Du 1</w:t>
      </w:r>
      <w:r w:rsidRPr="00C5141A">
        <w:rPr>
          <w:i/>
          <w:vertAlign w:val="superscript"/>
          <w:lang w:val="fr-FR"/>
        </w:rPr>
        <w:t>er</w:t>
      </w:r>
      <w:r w:rsidRPr="00C5141A">
        <w:rPr>
          <w:i/>
          <w:lang w:val="fr-FR"/>
        </w:rPr>
        <w:t xml:space="preserve"> mai au 31 d</w:t>
      </w:r>
      <w:r w:rsidRPr="00C5141A">
        <w:rPr>
          <w:i/>
          <w:lang w:val="en-CA"/>
        </w:rPr>
        <w:fldChar w:fldCharType="begin"/>
      </w:r>
      <w:r w:rsidRPr="00C5141A">
        <w:rPr>
          <w:i/>
          <w:lang w:val="fr-FR"/>
        </w:rPr>
        <w:instrText xml:space="preserve"> SEQ CHAPTER \h \r 1</w:instrText>
      </w:r>
      <w:r w:rsidRPr="00C5141A">
        <w:rPr>
          <w:i/>
          <w:lang w:val="en-CA"/>
        </w:rPr>
        <w:fldChar w:fldCharType="end"/>
      </w:r>
      <w:r w:rsidRPr="00C5141A">
        <w:rPr>
          <w:i/>
          <w:lang w:val="fr-FR"/>
        </w:rPr>
        <w:t>écembre 1536 (volume 30, f. 1</w:t>
      </w:r>
      <w:r w:rsidR="00874C53">
        <w:rPr>
          <w:i/>
          <w:lang w:val="fr-FR"/>
        </w:rPr>
        <w:t>–</w:t>
      </w:r>
      <w:r w:rsidRPr="00C5141A">
        <w:rPr>
          <w:i/>
          <w:lang w:val="fr-FR"/>
        </w:rPr>
        <w:t>139)</w:t>
      </w:r>
      <w:r>
        <w:rPr>
          <w:lang w:val="fr-FR"/>
        </w:rPr>
        <w:t xml:space="preserve">. Travaux d’Humanisme et Renaissance, no. 372. </w:t>
      </w:r>
      <w:proofErr w:type="spellStart"/>
      <w:r w:rsidRPr="006D02D5">
        <w:rPr>
          <w:lang w:val="fr-FR"/>
        </w:rPr>
        <w:t>Edited</w:t>
      </w:r>
      <w:proofErr w:type="spellEnd"/>
      <w:r w:rsidRPr="006D02D5">
        <w:rPr>
          <w:lang w:val="fr-FR"/>
        </w:rPr>
        <w:t xml:space="preserve"> by Paule </w:t>
      </w:r>
      <w:proofErr w:type="spellStart"/>
      <w:r w:rsidRPr="006D02D5">
        <w:rPr>
          <w:lang w:val="fr-FR"/>
        </w:rPr>
        <w:t>Hochuli</w:t>
      </w:r>
      <w:proofErr w:type="spellEnd"/>
      <w:r w:rsidRPr="006D02D5">
        <w:rPr>
          <w:lang w:val="fr-FR"/>
        </w:rPr>
        <w:t xml:space="preserve"> </w:t>
      </w:r>
      <w:proofErr w:type="spellStart"/>
      <w:r w:rsidRPr="006D02D5">
        <w:rPr>
          <w:lang w:val="fr-FR"/>
        </w:rPr>
        <w:t>Dubuis</w:t>
      </w:r>
      <w:proofErr w:type="spellEnd"/>
      <w:r w:rsidRPr="006D02D5">
        <w:rPr>
          <w:lang w:val="fr-FR"/>
        </w:rPr>
        <w:t xml:space="preserve">. </w:t>
      </w:r>
      <w:r>
        <w:t xml:space="preserve">Under the auspices of the Archives </w:t>
      </w:r>
      <w:proofErr w:type="spellStart"/>
      <w:r>
        <w:t>d’Etat</w:t>
      </w:r>
      <w:proofErr w:type="spellEnd"/>
      <w:r>
        <w:t xml:space="preserve"> de Genève. Geneva: Droz, 2003. </w:t>
      </w:r>
      <w:r w:rsidRPr="00C5141A">
        <w:rPr>
          <w:i/>
        </w:rPr>
        <w:t>Dutch Review of Church History</w:t>
      </w:r>
      <w:r>
        <w:t xml:space="preserve"> 84 (2004): 598</w:t>
      </w:r>
      <w:r w:rsidR="00E04FCF">
        <w:t>–</w:t>
      </w:r>
      <w:r>
        <w:t>600.</w:t>
      </w:r>
    </w:p>
    <w:p w:rsidR="00DF6B58" w:rsidRDefault="00DF6B58" w:rsidP="005E377E">
      <w:pPr>
        <w:tabs>
          <w:tab w:val="left" w:pos="-1440"/>
        </w:tabs>
      </w:pPr>
    </w:p>
    <w:p w:rsidR="00DF6B58" w:rsidRDefault="00DF6B58" w:rsidP="005E377E">
      <w:pPr>
        <w:numPr>
          <w:ilvl w:val="0"/>
          <w:numId w:val="4"/>
        </w:numPr>
        <w:tabs>
          <w:tab w:val="left" w:pos="-1440"/>
        </w:tabs>
      </w:pPr>
      <w:r w:rsidRPr="00C5141A">
        <w:rPr>
          <w:i/>
        </w:rPr>
        <w:t>A Companion to the Reformation World</w:t>
      </w:r>
      <w:r>
        <w:t xml:space="preserve">. Edited by R. Po-chia Hsia. Malden, Mass.: Blackwell, 2004. </w:t>
      </w:r>
      <w:r w:rsidRPr="00C5141A">
        <w:rPr>
          <w:i/>
        </w:rPr>
        <w:t>Religious Studies Review</w:t>
      </w:r>
      <w:r>
        <w:t xml:space="preserve"> 30 (2004): 323.</w:t>
      </w:r>
    </w:p>
    <w:p w:rsidR="00DF6B58" w:rsidRDefault="00DF6B58" w:rsidP="005E377E">
      <w:pPr>
        <w:tabs>
          <w:tab w:val="left" w:pos="-1440"/>
        </w:tabs>
      </w:pPr>
    </w:p>
    <w:p w:rsidR="00DF6B58" w:rsidRDefault="00DF6B58" w:rsidP="005E377E">
      <w:pPr>
        <w:numPr>
          <w:ilvl w:val="0"/>
          <w:numId w:val="4"/>
        </w:numPr>
        <w:tabs>
          <w:tab w:val="left" w:pos="-1440"/>
        </w:tabs>
      </w:pPr>
      <w:r w:rsidRPr="00C5141A">
        <w:rPr>
          <w:i/>
        </w:rPr>
        <w:t>Male Witches in Early Modern Europe</w:t>
      </w:r>
      <w:r>
        <w:t xml:space="preserve">. By Lara Apps and Andrew </w:t>
      </w:r>
      <w:proofErr w:type="spellStart"/>
      <w:r>
        <w:t>Gow</w:t>
      </w:r>
      <w:proofErr w:type="spellEnd"/>
      <w:r>
        <w:t xml:space="preserve">. Manchester and New York: Manchester University Press, 2003. </w:t>
      </w:r>
      <w:r w:rsidRPr="00C5141A">
        <w:rPr>
          <w:i/>
        </w:rPr>
        <w:t>Religious Studies Review</w:t>
      </w:r>
      <w:r>
        <w:t xml:space="preserve"> 31 (2005): 63.</w:t>
      </w:r>
    </w:p>
    <w:p w:rsidR="00DF6B58" w:rsidRDefault="00DF6B58" w:rsidP="005E377E">
      <w:pPr>
        <w:tabs>
          <w:tab w:val="left" w:pos="-1440"/>
        </w:tabs>
      </w:pPr>
    </w:p>
    <w:p w:rsidR="00DF6B58" w:rsidRDefault="00DF6B58" w:rsidP="005E377E">
      <w:pPr>
        <w:numPr>
          <w:ilvl w:val="0"/>
          <w:numId w:val="4"/>
        </w:numPr>
        <w:tabs>
          <w:tab w:val="left" w:pos="-1440"/>
        </w:tabs>
      </w:pPr>
      <w:r w:rsidRPr="00C5141A">
        <w:rPr>
          <w:i/>
        </w:rPr>
        <w:t>From Penitence to Charity: Pious Women and the Catholic Reformation in Paris</w:t>
      </w:r>
      <w:r>
        <w:t xml:space="preserve">. By Barbara B. Diefendorf. Oxford and New York: Oxford University Press, 2004. </w:t>
      </w:r>
      <w:r w:rsidRPr="00C5141A">
        <w:rPr>
          <w:i/>
        </w:rPr>
        <w:t>Religious Studies Review</w:t>
      </w:r>
      <w:r>
        <w:t xml:space="preserve"> 31 (2005): 102.</w:t>
      </w:r>
    </w:p>
    <w:p w:rsidR="00DF6B58" w:rsidRDefault="00DF6B58" w:rsidP="005E377E">
      <w:pPr>
        <w:tabs>
          <w:tab w:val="left" w:pos="-1440"/>
        </w:tabs>
      </w:pPr>
    </w:p>
    <w:p w:rsidR="00DF6B58" w:rsidRDefault="00DF6B58" w:rsidP="005E377E">
      <w:pPr>
        <w:numPr>
          <w:ilvl w:val="0"/>
          <w:numId w:val="4"/>
        </w:numPr>
        <w:tabs>
          <w:tab w:val="left" w:pos="-1440"/>
        </w:tabs>
        <w:rPr>
          <w:lang w:val="it-IT"/>
        </w:rPr>
      </w:pPr>
      <w:r w:rsidRPr="00C5141A">
        <w:rPr>
          <w:i/>
          <w:lang w:val="it-IT"/>
        </w:rPr>
        <w:lastRenderedPageBreak/>
        <w:t>L’eresia dei perfetti</w:t>
      </w:r>
      <w:r w:rsidRPr="00C5141A">
        <w:rPr>
          <w:i/>
          <w:szCs w:val="20"/>
          <w:lang w:val="it-IT"/>
        </w:rPr>
        <w:t>: Inquisizione romana ed esperienze mistiche nel Seicento Italiano</w:t>
      </w:r>
      <w:r>
        <w:rPr>
          <w:szCs w:val="20"/>
          <w:lang w:val="it-IT"/>
        </w:rPr>
        <w:t xml:space="preserve">. By </w:t>
      </w:r>
      <w:r>
        <w:rPr>
          <w:lang w:val="it-IT"/>
        </w:rPr>
        <w:t xml:space="preserve">Adelisa Malena. Rome: Edizioni di storia e letteratura, 2003. </w:t>
      </w:r>
      <w:r w:rsidRPr="00C5141A">
        <w:rPr>
          <w:i/>
          <w:lang w:val="it-IT"/>
        </w:rPr>
        <w:t>Catholic Historical Review</w:t>
      </w:r>
      <w:r>
        <w:rPr>
          <w:lang w:val="it-IT"/>
        </w:rPr>
        <w:t xml:space="preserve"> 91 (2005): 171</w:t>
      </w:r>
      <w:r w:rsidR="00E04FCF">
        <w:rPr>
          <w:lang w:val="it-IT"/>
        </w:rPr>
        <w:t>–</w:t>
      </w:r>
      <w:r>
        <w:rPr>
          <w:lang w:val="it-IT"/>
        </w:rPr>
        <w:t>2.</w:t>
      </w:r>
    </w:p>
    <w:p w:rsidR="00DF6B58" w:rsidRDefault="00DF6B58" w:rsidP="005E377E">
      <w:pPr>
        <w:tabs>
          <w:tab w:val="left" w:pos="-1440"/>
        </w:tabs>
        <w:rPr>
          <w:lang w:val="it-IT"/>
        </w:rPr>
      </w:pPr>
    </w:p>
    <w:p w:rsidR="00DF6B58" w:rsidRDefault="00DF6B58" w:rsidP="005E377E">
      <w:pPr>
        <w:numPr>
          <w:ilvl w:val="0"/>
          <w:numId w:val="4"/>
        </w:numPr>
        <w:tabs>
          <w:tab w:val="left" w:pos="-1440"/>
        </w:tabs>
      </w:pPr>
      <w:r w:rsidRPr="00C5141A">
        <w:rPr>
          <w:i/>
        </w:rPr>
        <w:t>The Disciplinary Revolution: Calvinism and the Rise of the State in Early Modern Europe</w:t>
      </w:r>
      <w:r>
        <w:t xml:space="preserve">. By Philip S. Gorski. Chicago and London: University of Chicago Press, 2003. </w:t>
      </w:r>
      <w:r w:rsidRPr="00C5141A">
        <w:rPr>
          <w:i/>
        </w:rPr>
        <w:t>Social History</w:t>
      </w:r>
      <w:r>
        <w:t xml:space="preserve"> 30 (2005): 525</w:t>
      </w:r>
      <w:r w:rsidR="00E04FCF">
        <w:t>–</w:t>
      </w:r>
      <w:r>
        <w:t>7.</w:t>
      </w:r>
    </w:p>
    <w:p w:rsidR="00DF6B58" w:rsidRDefault="00DF6B58" w:rsidP="005E377E">
      <w:pPr>
        <w:tabs>
          <w:tab w:val="left" w:pos="-1440"/>
        </w:tabs>
      </w:pPr>
    </w:p>
    <w:p w:rsidR="00DF6B58" w:rsidRDefault="00DF6B58" w:rsidP="005E377E">
      <w:pPr>
        <w:numPr>
          <w:ilvl w:val="0"/>
          <w:numId w:val="4"/>
        </w:numPr>
      </w:pPr>
      <w:r w:rsidRPr="00C5141A">
        <w:rPr>
          <w:i/>
          <w:lang w:val="it-IT"/>
        </w:rPr>
        <w:t>Trasgressioni: Seduzione, concubinato, adulterio, bigamia (XIV</w:t>
      </w:r>
      <w:r w:rsidR="00874C53">
        <w:rPr>
          <w:i/>
          <w:lang w:val="it-IT"/>
        </w:rPr>
        <w:t>–</w:t>
      </w:r>
      <w:r w:rsidRPr="00C5141A">
        <w:rPr>
          <w:i/>
          <w:lang w:val="it-IT"/>
        </w:rPr>
        <w:t>XIII secolo)</w:t>
      </w:r>
      <w:r>
        <w:rPr>
          <w:lang w:val="it-IT"/>
        </w:rPr>
        <w:t xml:space="preserve">. Edited by Silvana Seidel Menchi and Diego Quaglioni. Bologna: Il Mulino, 2004. </w:t>
      </w:r>
      <w:proofErr w:type="spellStart"/>
      <w:r w:rsidRPr="00C5141A">
        <w:rPr>
          <w:i/>
        </w:rPr>
        <w:t>Bibliothèque</w:t>
      </w:r>
      <w:proofErr w:type="spellEnd"/>
      <w:r w:rsidRPr="00C5141A">
        <w:rPr>
          <w:i/>
        </w:rPr>
        <w:t xml:space="preserve"> </w:t>
      </w:r>
      <w:proofErr w:type="spellStart"/>
      <w:r w:rsidRPr="00C5141A">
        <w:rPr>
          <w:i/>
        </w:rPr>
        <w:t>d’humanisme</w:t>
      </w:r>
      <w:proofErr w:type="spellEnd"/>
      <w:r w:rsidRPr="00C5141A">
        <w:rPr>
          <w:i/>
        </w:rPr>
        <w:t xml:space="preserve"> et Renaissance</w:t>
      </w:r>
      <w:r>
        <w:t xml:space="preserve"> 67 (2005): 553</w:t>
      </w:r>
      <w:r w:rsidR="00E04FCF">
        <w:t>–</w:t>
      </w:r>
      <w:r>
        <w:t>5.</w:t>
      </w:r>
    </w:p>
    <w:p w:rsidR="00DF6B58" w:rsidRDefault="00DF6B58" w:rsidP="005E377E">
      <w:pPr>
        <w:pStyle w:val="Footer"/>
        <w:tabs>
          <w:tab w:val="clear" w:pos="4320"/>
          <w:tab w:val="clear" w:pos="8640"/>
        </w:tabs>
      </w:pPr>
    </w:p>
    <w:p w:rsidR="00DF6B58" w:rsidRDefault="00DF6B58" w:rsidP="005E377E">
      <w:pPr>
        <w:numPr>
          <w:ilvl w:val="0"/>
          <w:numId w:val="4"/>
        </w:numPr>
      </w:pPr>
      <w:r w:rsidRPr="00C5141A">
        <w:rPr>
          <w:i/>
          <w:lang w:val="fr-FR"/>
        </w:rPr>
        <w:t>Registres du Conseil de Genève à l’</w:t>
      </w:r>
      <w:r w:rsidRPr="00C5141A">
        <w:rPr>
          <w:i/>
          <w:lang w:val="en-CA"/>
        </w:rPr>
        <w:fldChar w:fldCharType="begin"/>
      </w:r>
      <w:r w:rsidRPr="00C5141A">
        <w:rPr>
          <w:i/>
          <w:lang w:val="fr-FR"/>
        </w:rPr>
        <w:instrText xml:space="preserve"> SEQ CHAPTER \h \r 1</w:instrText>
      </w:r>
      <w:r w:rsidRPr="00C5141A">
        <w:rPr>
          <w:i/>
          <w:lang w:val="en-CA"/>
        </w:rPr>
        <w:fldChar w:fldCharType="end"/>
      </w:r>
      <w:r w:rsidRPr="00C5141A">
        <w:rPr>
          <w:i/>
          <w:lang w:val="fr-FR"/>
        </w:rPr>
        <w:t>époque de Calvin</w:t>
      </w:r>
      <w:r>
        <w:rPr>
          <w:lang w:val="fr-FR"/>
        </w:rPr>
        <w:t xml:space="preserve">. Volume </w:t>
      </w:r>
      <w:proofErr w:type="gramStart"/>
      <w:r>
        <w:rPr>
          <w:lang w:val="fr-FR"/>
        </w:rPr>
        <w:t>2:</w:t>
      </w:r>
      <w:proofErr w:type="gramEnd"/>
      <w:r>
        <w:rPr>
          <w:lang w:val="fr-FR"/>
        </w:rPr>
        <w:t xml:space="preserve"> </w:t>
      </w:r>
      <w:r w:rsidRPr="00C5141A">
        <w:rPr>
          <w:i/>
          <w:lang w:val="fr-FR"/>
        </w:rPr>
        <w:t>Du 1</w:t>
      </w:r>
      <w:r w:rsidRPr="00C5141A">
        <w:rPr>
          <w:i/>
          <w:vertAlign w:val="superscript"/>
          <w:lang w:val="fr-FR"/>
        </w:rPr>
        <w:t>er</w:t>
      </w:r>
      <w:r w:rsidRPr="00C5141A">
        <w:rPr>
          <w:i/>
          <w:lang w:val="fr-FR"/>
        </w:rPr>
        <w:t xml:space="preserve"> janvier au 31 d</w:t>
      </w:r>
      <w:r w:rsidRPr="00C5141A">
        <w:rPr>
          <w:i/>
          <w:lang w:val="en-CA"/>
        </w:rPr>
        <w:fldChar w:fldCharType="begin"/>
      </w:r>
      <w:r w:rsidRPr="00C5141A">
        <w:rPr>
          <w:i/>
          <w:lang w:val="fr-FR"/>
        </w:rPr>
        <w:instrText xml:space="preserve"> SEQ CHAPTER \h \r 1</w:instrText>
      </w:r>
      <w:r w:rsidRPr="00C5141A">
        <w:rPr>
          <w:i/>
          <w:lang w:val="en-CA"/>
        </w:rPr>
        <w:fldChar w:fldCharType="end"/>
      </w:r>
      <w:r w:rsidRPr="00C5141A">
        <w:rPr>
          <w:i/>
          <w:lang w:val="fr-FR"/>
        </w:rPr>
        <w:t>écembre 1537</w:t>
      </w:r>
      <w:r>
        <w:rPr>
          <w:lang w:val="fr-FR"/>
        </w:rPr>
        <w:t xml:space="preserve">. 2 vols. Travaux d’Humanisme et Renaissance, no. 386. </w:t>
      </w:r>
      <w:proofErr w:type="spellStart"/>
      <w:r w:rsidRPr="006D02D5">
        <w:rPr>
          <w:lang w:val="fr-FR"/>
        </w:rPr>
        <w:t>Edited</w:t>
      </w:r>
      <w:proofErr w:type="spellEnd"/>
      <w:r w:rsidRPr="006D02D5">
        <w:rPr>
          <w:lang w:val="fr-FR"/>
        </w:rPr>
        <w:t xml:space="preserve"> by Paule </w:t>
      </w:r>
      <w:proofErr w:type="spellStart"/>
      <w:r w:rsidRPr="006D02D5">
        <w:rPr>
          <w:lang w:val="fr-FR"/>
        </w:rPr>
        <w:t>Hochuli</w:t>
      </w:r>
      <w:proofErr w:type="spellEnd"/>
      <w:r w:rsidRPr="006D02D5">
        <w:rPr>
          <w:lang w:val="fr-FR"/>
        </w:rPr>
        <w:t xml:space="preserve"> </w:t>
      </w:r>
      <w:proofErr w:type="spellStart"/>
      <w:r w:rsidRPr="006D02D5">
        <w:rPr>
          <w:lang w:val="fr-FR"/>
        </w:rPr>
        <w:t>Dubuis</w:t>
      </w:r>
      <w:proofErr w:type="spellEnd"/>
      <w:r w:rsidRPr="006D02D5">
        <w:rPr>
          <w:lang w:val="fr-FR"/>
        </w:rPr>
        <w:t xml:space="preserve"> and Sandra Coram-Mekkey. </w:t>
      </w:r>
      <w:r>
        <w:t xml:space="preserve">Under the auspices of the Archives </w:t>
      </w:r>
      <w:proofErr w:type="spellStart"/>
      <w:r>
        <w:t>d’Etat</w:t>
      </w:r>
      <w:proofErr w:type="spellEnd"/>
      <w:r>
        <w:t xml:space="preserve"> de Genève. </w:t>
      </w:r>
      <w:r w:rsidR="00031236">
        <w:t xml:space="preserve">Geneva: </w:t>
      </w:r>
      <w:r>
        <w:t xml:space="preserve">Droz, 2004. </w:t>
      </w:r>
      <w:r w:rsidRPr="00C5141A">
        <w:rPr>
          <w:i/>
        </w:rPr>
        <w:t>Dutch Review of Church History</w:t>
      </w:r>
      <w:r>
        <w:t xml:space="preserve"> 85 (2005): 501</w:t>
      </w:r>
      <w:r w:rsidR="00E04FCF">
        <w:softHyphen/>
        <w:t>–</w:t>
      </w:r>
      <w:r>
        <w:t>3.</w:t>
      </w:r>
    </w:p>
    <w:p w:rsidR="00DF6B58" w:rsidRDefault="00DF6B58" w:rsidP="005E377E"/>
    <w:p w:rsidR="00FD2B82" w:rsidRDefault="00DF6B58" w:rsidP="005E377E">
      <w:pPr>
        <w:numPr>
          <w:ilvl w:val="0"/>
          <w:numId w:val="4"/>
        </w:numPr>
      </w:pPr>
      <w:r w:rsidRPr="00C5141A">
        <w:rPr>
          <w:i/>
        </w:rPr>
        <w:t>Infant Baptism in Reformation Geneva: The Shaping of Community, 1536</w:t>
      </w:r>
      <w:r w:rsidR="0043377F">
        <w:rPr>
          <w:i/>
        </w:rPr>
        <w:t>–</w:t>
      </w:r>
      <w:r w:rsidRPr="00C5141A">
        <w:rPr>
          <w:i/>
        </w:rPr>
        <w:t>1564</w:t>
      </w:r>
      <w:r>
        <w:t>. By Karen E. Spierling. Burlington, Vt.: Ashgate, 2005.</w:t>
      </w:r>
      <w:r w:rsidR="00554D6E">
        <w:t xml:space="preserve"> </w:t>
      </w:r>
      <w:r w:rsidR="00554D6E" w:rsidRPr="00C5141A">
        <w:rPr>
          <w:i/>
        </w:rPr>
        <w:t xml:space="preserve">Religious Studies Review </w:t>
      </w:r>
      <w:r w:rsidR="00554D6E">
        <w:t>32 (2006): 51.</w:t>
      </w:r>
    </w:p>
    <w:p w:rsidR="00FD2B82" w:rsidRDefault="00FD2B82" w:rsidP="005E377E">
      <w:pPr>
        <w:pStyle w:val="ListParagraph"/>
      </w:pPr>
    </w:p>
    <w:p w:rsidR="00DF6B58" w:rsidRDefault="00DF6B58" w:rsidP="005E377E">
      <w:pPr>
        <w:numPr>
          <w:ilvl w:val="0"/>
          <w:numId w:val="4"/>
        </w:numPr>
      </w:pPr>
      <w:r w:rsidRPr="00C5141A">
        <w:rPr>
          <w:i/>
        </w:rPr>
        <w:t>Architect of Reformation: An Introduction to Heinrich Bullinger, 1505</w:t>
      </w:r>
      <w:r w:rsidR="0043377F">
        <w:rPr>
          <w:i/>
        </w:rPr>
        <w:t>–</w:t>
      </w:r>
      <w:r w:rsidRPr="00C5141A">
        <w:rPr>
          <w:i/>
        </w:rPr>
        <w:t>1575</w:t>
      </w:r>
      <w:r>
        <w:t xml:space="preserve">. Edited by Bruce Gordon and </w:t>
      </w:r>
      <w:proofErr w:type="spellStart"/>
      <w:r>
        <w:t>Emidio</w:t>
      </w:r>
      <w:proofErr w:type="spellEnd"/>
      <w:r>
        <w:t xml:space="preserve"> </w:t>
      </w:r>
      <w:proofErr w:type="spellStart"/>
      <w:r>
        <w:t>Campi</w:t>
      </w:r>
      <w:proofErr w:type="spellEnd"/>
      <w:r>
        <w:t xml:space="preserve">. Grand Rapids: Baker, 2004. </w:t>
      </w:r>
      <w:r w:rsidRPr="00C5141A">
        <w:rPr>
          <w:i/>
        </w:rPr>
        <w:t>Religious Studies Review</w:t>
      </w:r>
      <w:r>
        <w:t xml:space="preserve"> 32 (2006): 50</w:t>
      </w:r>
      <w:r w:rsidR="0043377F">
        <w:t>–</w:t>
      </w:r>
      <w:r>
        <w:t>1.</w:t>
      </w:r>
    </w:p>
    <w:p w:rsidR="00DF6B58" w:rsidRDefault="00DF6B58" w:rsidP="005E377E"/>
    <w:p w:rsidR="00DF6B58" w:rsidRDefault="00DF6B58" w:rsidP="005E377E">
      <w:pPr>
        <w:numPr>
          <w:ilvl w:val="0"/>
          <w:numId w:val="4"/>
        </w:numPr>
      </w:pPr>
      <w:r w:rsidRPr="00C5141A">
        <w:rPr>
          <w:i/>
        </w:rPr>
        <w:t>The Reformation for Armchair Theologians</w:t>
      </w:r>
      <w:r>
        <w:t xml:space="preserve">. By Glenn S. Sunshine. Louisville: Westminster John Knox Press, 2005. </w:t>
      </w:r>
      <w:r w:rsidRPr="00C5141A">
        <w:rPr>
          <w:i/>
        </w:rPr>
        <w:t>Religious Studies Review</w:t>
      </w:r>
      <w:r>
        <w:t xml:space="preserve"> 32 (2006): 269.</w:t>
      </w:r>
    </w:p>
    <w:p w:rsidR="00DF6B58" w:rsidRDefault="00DF6B58" w:rsidP="005E377E"/>
    <w:p w:rsidR="00DF6B58" w:rsidRDefault="00DF6B58" w:rsidP="005E377E">
      <w:pPr>
        <w:numPr>
          <w:ilvl w:val="0"/>
          <w:numId w:val="4"/>
        </w:numPr>
      </w:pPr>
      <w:r w:rsidRPr="00C5141A">
        <w:rPr>
          <w:i/>
        </w:rPr>
        <w:t>A Tale of Two Murders: Passion and Power in Seventeenth-Century France</w:t>
      </w:r>
      <w:r>
        <w:t xml:space="preserve">. By James R. Farr. Durham and London: Duke University Press, 2005. </w:t>
      </w:r>
      <w:r w:rsidRPr="00C5141A">
        <w:rPr>
          <w:i/>
        </w:rPr>
        <w:t>Sixteenth Century Journal</w:t>
      </w:r>
      <w:r>
        <w:t xml:space="preserve"> 37 (2006): 1138</w:t>
      </w:r>
      <w:r w:rsidR="0043377F">
        <w:t>–</w:t>
      </w:r>
      <w:r>
        <w:t>9.</w:t>
      </w:r>
    </w:p>
    <w:p w:rsidR="00DF6B58" w:rsidRDefault="00DF6B58" w:rsidP="005E377E"/>
    <w:p w:rsidR="00DF6B58" w:rsidRDefault="00DF6B58" w:rsidP="005E377E">
      <w:pPr>
        <w:numPr>
          <w:ilvl w:val="0"/>
          <w:numId w:val="4"/>
        </w:numPr>
      </w:pPr>
      <w:r w:rsidRPr="00C5141A">
        <w:rPr>
          <w:i/>
        </w:rPr>
        <w:t xml:space="preserve">Piety and Family in Early Modern Europe: Essays in </w:t>
      </w:r>
      <w:proofErr w:type="spellStart"/>
      <w:r w:rsidRPr="00C5141A">
        <w:rPr>
          <w:i/>
        </w:rPr>
        <w:t>Honour</w:t>
      </w:r>
      <w:proofErr w:type="spellEnd"/>
      <w:r w:rsidRPr="00C5141A">
        <w:rPr>
          <w:i/>
        </w:rPr>
        <w:t xml:space="preserve"> of Steven </w:t>
      </w:r>
      <w:proofErr w:type="spellStart"/>
      <w:r w:rsidRPr="00C5141A">
        <w:rPr>
          <w:i/>
        </w:rPr>
        <w:t>Ozment</w:t>
      </w:r>
      <w:proofErr w:type="spellEnd"/>
      <w:r>
        <w:t xml:space="preserve">. Edited by Marc R. Forster and Benjamin J. Kaplan. </w:t>
      </w:r>
      <w:proofErr w:type="spellStart"/>
      <w:r>
        <w:t>Aldershot</w:t>
      </w:r>
      <w:proofErr w:type="spellEnd"/>
      <w:r>
        <w:t xml:space="preserve"> and Burlington: Ashgate, 2005. </w:t>
      </w:r>
      <w:r w:rsidRPr="00C5141A">
        <w:rPr>
          <w:i/>
        </w:rPr>
        <w:t>Renaissance Quarterly</w:t>
      </w:r>
      <w:r>
        <w:t xml:space="preserve"> 59 (2006): 927</w:t>
      </w:r>
      <w:r w:rsidR="0043377F">
        <w:t>–</w:t>
      </w:r>
      <w:r>
        <w:t>9.</w:t>
      </w:r>
    </w:p>
    <w:p w:rsidR="00DF6B58" w:rsidRDefault="00DF6B58" w:rsidP="005E377E"/>
    <w:p w:rsidR="00DF6B58" w:rsidRDefault="00DF6B58" w:rsidP="005E377E">
      <w:pPr>
        <w:numPr>
          <w:ilvl w:val="0"/>
          <w:numId w:val="4"/>
        </w:numPr>
      </w:pPr>
      <w:r w:rsidRPr="00C5141A">
        <w:rPr>
          <w:i/>
        </w:rPr>
        <w:t>Sex, Marriage, and Family in John Calvin’s Geneva</w:t>
      </w:r>
      <w:r>
        <w:t xml:space="preserve">. Volume 1: </w:t>
      </w:r>
      <w:r w:rsidRPr="00C5141A">
        <w:rPr>
          <w:i/>
        </w:rPr>
        <w:t>Courtship, Engagement, and Marriage</w:t>
      </w:r>
      <w:r>
        <w:t xml:space="preserve">. Edited by John Witte, Jr. and Robert M. </w:t>
      </w:r>
      <w:proofErr w:type="spellStart"/>
      <w:r>
        <w:t>Kingdon</w:t>
      </w:r>
      <w:proofErr w:type="spellEnd"/>
      <w:r>
        <w:t xml:space="preserve">. Grand Rapids: William B. Eerdmans, 2005. </w:t>
      </w:r>
      <w:r w:rsidRPr="00C5141A">
        <w:rPr>
          <w:i/>
        </w:rPr>
        <w:t>Catholic Historical Review</w:t>
      </w:r>
      <w:r>
        <w:t xml:space="preserve"> 92 (2006): 326</w:t>
      </w:r>
      <w:r w:rsidR="0043377F">
        <w:t>–</w:t>
      </w:r>
      <w:r>
        <w:t>7.</w:t>
      </w:r>
    </w:p>
    <w:p w:rsidR="00DF6B58" w:rsidRDefault="00DF6B58" w:rsidP="005E377E"/>
    <w:p w:rsidR="00DF6B58" w:rsidRDefault="00DF6B58" w:rsidP="005E377E">
      <w:pPr>
        <w:numPr>
          <w:ilvl w:val="0"/>
          <w:numId w:val="4"/>
        </w:numPr>
      </w:pPr>
      <w:r w:rsidRPr="00C5141A">
        <w:rPr>
          <w:i/>
        </w:rPr>
        <w:t>Women and Poor Relief in Seventeenth-Century France: The Early History of the Daughters of Charity</w:t>
      </w:r>
      <w:r>
        <w:t xml:space="preserve">. By Susan E. Dinan. </w:t>
      </w:r>
      <w:proofErr w:type="spellStart"/>
      <w:r>
        <w:t>Aldershot</w:t>
      </w:r>
      <w:proofErr w:type="spellEnd"/>
      <w:r>
        <w:t xml:space="preserve"> and Burlington: Ashgate, 2006. </w:t>
      </w:r>
      <w:r w:rsidRPr="00C5141A">
        <w:rPr>
          <w:i/>
        </w:rPr>
        <w:t>Religious Studies Review</w:t>
      </w:r>
      <w:r>
        <w:t xml:space="preserve"> 32 (2006): 269.</w:t>
      </w:r>
    </w:p>
    <w:p w:rsidR="00DF6B58" w:rsidRDefault="00DF6B58" w:rsidP="005E377E"/>
    <w:p w:rsidR="00DF6B58" w:rsidRDefault="00DF6B58" w:rsidP="005E377E">
      <w:pPr>
        <w:numPr>
          <w:ilvl w:val="0"/>
          <w:numId w:val="4"/>
        </w:numPr>
      </w:pPr>
      <w:r w:rsidRPr="00C5141A">
        <w:rPr>
          <w:i/>
        </w:rPr>
        <w:lastRenderedPageBreak/>
        <w:t>Madness, Religion and the State in Early Modern Europe: A Bavarian Beacon</w:t>
      </w:r>
      <w:r>
        <w:t xml:space="preserve">. By David Lederer. Cambridge: Cambridge University Press, 2006. </w:t>
      </w:r>
      <w:r w:rsidRPr="00C5141A">
        <w:rPr>
          <w:i/>
        </w:rPr>
        <w:t>Religious Studies Review</w:t>
      </w:r>
      <w:r>
        <w:t xml:space="preserve"> </w:t>
      </w:r>
      <w:r w:rsidR="00BA3480">
        <w:t xml:space="preserve">33 </w:t>
      </w:r>
      <w:r>
        <w:t>(</w:t>
      </w:r>
      <w:r w:rsidR="00BA3480">
        <w:t>2007</w:t>
      </w:r>
      <w:r>
        <w:t>)</w:t>
      </w:r>
      <w:r w:rsidR="00BA3480">
        <w:t>: 252</w:t>
      </w:r>
      <w:r w:rsidR="0043377F">
        <w:t>–</w:t>
      </w:r>
      <w:r w:rsidR="00BA3480">
        <w:t>3</w:t>
      </w:r>
      <w:r>
        <w:t>.</w:t>
      </w:r>
    </w:p>
    <w:p w:rsidR="00DF6B58" w:rsidRDefault="00DF6B58" w:rsidP="005E377E"/>
    <w:p w:rsidR="00DF6B58" w:rsidRDefault="00DF6B58" w:rsidP="005E377E">
      <w:pPr>
        <w:numPr>
          <w:ilvl w:val="0"/>
          <w:numId w:val="4"/>
        </w:numPr>
      </w:pPr>
      <w:r w:rsidRPr="00C5141A">
        <w:rPr>
          <w:i/>
          <w:lang w:val="it-IT"/>
        </w:rPr>
        <w:t>I tribunali del matrimonio (secoli XV</w:t>
      </w:r>
      <w:r w:rsidR="00874C53">
        <w:rPr>
          <w:i/>
          <w:lang w:val="it-IT"/>
        </w:rPr>
        <w:t>–</w:t>
      </w:r>
      <w:r w:rsidRPr="00C5141A">
        <w:rPr>
          <w:i/>
          <w:lang w:val="it-IT"/>
        </w:rPr>
        <w:t>XVIII): I processi matrimoniali degli archivi ecclesiastici italiani</w:t>
      </w:r>
      <w:r w:rsidRPr="00C2457A">
        <w:rPr>
          <w:lang w:val="it-IT"/>
        </w:rPr>
        <w:t xml:space="preserve">. Edited by Silvana Seidel Menchi and Diego Quaglioni. Bologna: Il Mulino, 2006. </w:t>
      </w:r>
      <w:r w:rsidRPr="00C5141A">
        <w:rPr>
          <w:i/>
        </w:rPr>
        <w:t>English Historical Review</w:t>
      </w:r>
      <w:r>
        <w:t xml:space="preserve"> 123 (2008): 1294</w:t>
      </w:r>
      <w:r w:rsidR="0043377F">
        <w:t>–</w:t>
      </w:r>
      <w:r>
        <w:t>6.</w:t>
      </w:r>
    </w:p>
    <w:p w:rsidR="00DF6B58" w:rsidRDefault="00DF6B58" w:rsidP="005E377E"/>
    <w:p w:rsidR="00DF6B58" w:rsidRDefault="00DF6B58" w:rsidP="005E377E">
      <w:pPr>
        <w:numPr>
          <w:ilvl w:val="0"/>
          <w:numId w:val="4"/>
        </w:numPr>
      </w:pPr>
      <w:r w:rsidRPr="00C5141A">
        <w:rPr>
          <w:i/>
        </w:rPr>
        <w:t>Teaching the Reformation: Ministers and Their Message in Basel, 1529</w:t>
      </w:r>
      <w:r w:rsidR="0043377F">
        <w:rPr>
          <w:i/>
        </w:rPr>
        <w:t>–</w:t>
      </w:r>
      <w:r w:rsidRPr="00C5141A">
        <w:rPr>
          <w:i/>
        </w:rPr>
        <w:t>1629</w:t>
      </w:r>
      <w:r>
        <w:t xml:space="preserve">. By Amy Nelson Burnett. Oxford: Oxford University Press, 2006. </w:t>
      </w:r>
      <w:r w:rsidRPr="00C5141A">
        <w:rPr>
          <w:i/>
        </w:rPr>
        <w:t>Religious Studies Review</w:t>
      </w:r>
      <w:r>
        <w:t xml:space="preserve"> </w:t>
      </w:r>
      <w:r w:rsidR="00BA3480">
        <w:t xml:space="preserve">33 </w:t>
      </w:r>
      <w:r>
        <w:t>(</w:t>
      </w:r>
      <w:r w:rsidR="00BA3480">
        <w:t>2007</w:t>
      </w:r>
      <w:r>
        <w:t>)</w:t>
      </w:r>
      <w:r w:rsidR="00BA3480">
        <w:t>: 253</w:t>
      </w:r>
      <w:r>
        <w:t>.</w:t>
      </w:r>
    </w:p>
    <w:p w:rsidR="00DF6B58" w:rsidRDefault="00DF6B58" w:rsidP="005E377E"/>
    <w:p w:rsidR="00DF6B58" w:rsidRDefault="00DF6B58" w:rsidP="005E377E">
      <w:pPr>
        <w:numPr>
          <w:ilvl w:val="0"/>
          <w:numId w:val="4"/>
        </w:numPr>
      </w:pPr>
      <w:r w:rsidRPr="00C5141A">
        <w:rPr>
          <w:i/>
        </w:rPr>
        <w:t>Eradicating the Devil’s Minions: Anabaptists and Witches in Reformation Europe, 1525</w:t>
      </w:r>
      <w:r w:rsidR="0043377F">
        <w:rPr>
          <w:i/>
        </w:rPr>
        <w:t>–</w:t>
      </w:r>
      <w:r w:rsidRPr="00C5141A">
        <w:rPr>
          <w:i/>
        </w:rPr>
        <w:t>1600</w:t>
      </w:r>
      <w:r>
        <w:t xml:space="preserve">. By Gary K. Waite. Toronto: University of Toronto Press, 2007. </w:t>
      </w:r>
      <w:r w:rsidRPr="00C5141A">
        <w:rPr>
          <w:i/>
        </w:rPr>
        <w:t>American Historical Review</w:t>
      </w:r>
      <w:r w:rsidR="003C0778">
        <w:t xml:space="preserve"> 113 (2008): 894</w:t>
      </w:r>
      <w:r w:rsidR="0043377F">
        <w:t>–</w:t>
      </w:r>
      <w:r>
        <w:t>5.</w:t>
      </w:r>
    </w:p>
    <w:p w:rsidR="00DF6B58" w:rsidRDefault="00DF6B58" w:rsidP="005E377E"/>
    <w:p w:rsidR="00DF6B58" w:rsidRDefault="00DF6B58" w:rsidP="005E377E">
      <w:pPr>
        <w:numPr>
          <w:ilvl w:val="0"/>
          <w:numId w:val="4"/>
        </w:numPr>
      </w:pPr>
      <w:r w:rsidRPr="00C5141A">
        <w:rPr>
          <w:i/>
        </w:rPr>
        <w:t>Witchcraft, Gender and Society in Early Modern Germany</w:t>
      </w:r>
      <w:r>
        <w:t xml:space="preserve">. Jonathan B. </w:t>
      </w:r>
      <w:proofErr w:type="spellStart"/>
      <w:r>
        <w:t>Durrant</w:t>
      </w:r>
      <w:proofErr w:type="spellEnd"/>
      <w:r>
        <w:t xml:space="preserve">. Studies in Medieval and Reformation Traditions: History, Culture, Religion, Ideas, 124. Leiden and Boston: Brill, 2007. </w:t>
      </w:r>
      <w:r w:rsidRPr="00C5141A">
        <w:rPr>
          <w:i/>
        </w:rPr>
        <w:t>Sixteenth Century Journal</w:t>
      </w:r>
      <w:r>
        <w:t xml:space="preserve"> </w:t>
      </w:r>
      <w:r w:rsidR="003C0778">
        <w:t xml:space="preserve">40 </w:t>
      </w:r>
      <w:r>
        <w:t>(</w:t>
      </w:r>
      <w:r w:rsidR="003C0778">
        <w:t>2009</w:t>
      </w:r>
      <w:r>
        <w:t>)</w:t>
      </w:r>
      <w:r w:rsidR="003C0778">
        <w:t>: 491</w:t>
      </w:r>
      <w:r w:rsidR="0043377F">
        <w:t>–</w:t>
      </w:r>
      <w:r w:rsidR="003C0778">
        <w:t>2</w:t>
      </w:r>
      <w:r>
        <w:t>.</w:t>
      </w:r>
    </w:p>
    <w:p w:rsidR="00DF6B58" w:rsidRDefault="00DF6B58" w:rsidP="005E377E"/>
    <w:p w:rsidR="00DF6B58" w:rsidRDefault="00DF6B58" w:rsidP="005E377E">
      <w:pPr>
        <w:numPr>
          <w:ilvl w:val="0"/>
          <w:numId w:val="4"/>
        </w:numPr>
      </w:pPr>
      <w:r w:rsidRPr="00C5141A">
        <w:rPr>
          <w:i/>
        </w:rPr>
        <w:t>The Occult Mind: Magic in Theory and Practice</w:t>
      </w:r>
      <w:r>
        <w:t xml:space="preserve">. </w:t>
      </w:r>
      <w:r w:rsidR="00C5141A">
        <w:t xml:space="preserve">By </w:t>
      </w:r>
      <w:r>
        <w:t xml:space="preserve">Christopher I. </w:t>
      </w:r>
      <w:proofErr w:type="spellStart"/>
      <w:r>
        <w:t>Lehrich</w:t>
      </w:r>
      <w:proofErr w:type="spellEnd"/>
      <w:r>
        <w:t xml:space="preserve">. Ithaca and London: Cornell University Press, 2007. </w:t>
      </w:r>
      <w:r w:rsidRPr="00C5141A">
        <w:rPr>
          <w:i/>
        </w:rPr>
        <w:t>Sixteenth Century Journal</w:t>
      </w:r>
      <w:r>
        <w:t xml:space="preserve"> </w:t>
      </w:r>
      <w:r w:rsidR="003C0778">
        <w:t xml:space="preserve">40 </w:t>
      </w:r>
      <w:r>
        <w:t>(</w:t>
      </w:r>
      <w:r w:rsidR="003C0778">
        <w:t>2009</w:t>
      </w:r>
      <w:r>
        <w:t>)</w:t>
      </w:r>
      <w:r w:rsidR="003C0778">
        <w:t>: 538</w:t>
      </w:r>
      <w:r w:rsidR="00E76387">
        <w:t>–</w:t>
      </w:r>
      <w:r w:rsidR="003C0778">
        <w:t>9</w:t>
      </w:r>
      <w:r>
        <w:t>.</w:t>
      </w:r>
    </w:p>
    <w:p w:rsidR="00DF6B58" w:rsidRDefault="00DF6B58" w:rsidP="005E377E"/>
    <w:p w:rsidR="00DF6B58" w:rsidRDefault="00DF6B58" w:rsidP="005E377E">
      <w:pPr>
        <w:numPr>
          <w:ilvl w:val="0"/>
          <w:numId w:val="4"/>
        </w:numPr>
      </w:pPr>
      <w:r w:rsidRPr="00C5141A">
        <w:rPr>
          <w:i/>
        </w:rPr>
        <w:t xml:space="preserve">White Magic, Black Magic in the European Renaissance: From Ficino, Della Porta to </w:t>
      </w:r>
      <w:proofErr w:type="spellStart"/>
      <w:r w:rsidRPr="00C5141A">
        <w:rPr>
          <w:i/>
        </w:rPr>
        <w:t>Trithemius</w:t>
      </w:r>
      <w:proofErr w:type="spellEnd"/>
      <w:r w:rsidRPr="00C5141A">
        <w:rPr>
          <w:i/>
        </w:rPr>
        <w:t>, Agrippa, Bruno</w:t>
      </w:r>
      <w:r>
        <w:t xml:space="preserve">. </w:t>
      </w:r>
      <w:r w:rsidR="00C5141A">
        <w:t xml:space="preserve">By </w:t>
      </w:r>
      <w:r>
        <w:t xml:space="preserve">Paola </w:t>
      </w:r>
      <w:proofErr w:type="spellStart"/>
      <w:r>
        <w:t>Zambelli</w:t>
      </w:r>
      <w:proofErr w:type="spellEnd"/>
      <w:r>
        <w:t xml:space="preserve">. Studies in Medieval and Reformation Traditions: History, Culture, Religion, Ideas, 125. Leiden and Boston: Brill, 2007. </w:t>
      </w:r>
      <w:r w:rsidRPr="00C5141A">
        <w:rPr>
          <w:i/>
        </w:rPr>
        <w:t>Sixteenth Century Journal</w:t>
      </w:r>
      <w:r>
        <w:t xml:space="preserve"> </w:t>
      </w:r>
      <w:r w:rsidR="006377D7">
        <w:t>40</w:t>
      </w:r>
      <w:r w:rsidR="00C5141A">
        <w:t xml:space="preserve"> </w:t>
      </w:r>
      <w:r>
        <w:t>(</w:t>
      </w:r>
      <w:r w:rsidR="006377D7">
        <w:t>2009</w:t>
      </w:r>
      <w:r>
        <w:t>)</w:t>
      </w:r>
      <w:r w:rsidR="006377D7">
        <w:t>: 866</w:t>
      </w:r>
      <w:r w:rsidR="00E76387">
        <w:t>–</w:t>
      </w:r>
      <w:r w:rsidR="006377D7">
        <w:t>7</w:t>
      </w:r>
      <w:r>
        <w:t>.</w:t>
      </w:r>
    </w:p>
    <w:p w:rsidR="00DF6B58" w:rsidRDefault="00DF6B58" w:rsidP="005E377E"/>
    <w:p w:rsidR="00DF6B58" w:rsidRDefault="00DF6B58" w:rsidP="005E377E">
      <w:pPr>
        <w:numPr>
          <w:ilvl w:val="0"/>
          <w:numId w:val="4"/>
        </w:numPr>
      </w:pPr>
      <w:r w:rsidRPr="00824196">
        <w:rPr>
          <w:i/>
          <w:lang w:val="fr-FR"/>
        </w:rPr>
        <w:t>La construction de l’identité réformée au XVIe et XVIIe siècles</w:t>
      </w:r>
      <w:r w:rsidRPr="00C2457A">
        <w:rPr>
          <w:lang w:val="fr-FR"/>
        </w:rPr>
        <w:t xml:space="preserve">. By Raymond A. Mentzer. </w:t>
      </w:r>
      <w:r>
        <w:rPr>
          <w:lang w:val="fr-FR"/>
        </w:rPr>
        <w:t xml:space="preserve">Vie des Huguenots, 37. </w:t>
      </w:r>
      <w:proofErr w:type="gramStart"/>
      <w:r w:rsidRPr="00C2457A">
        <w:rPr>
          <w:lang w:val="fr-FR"/>
        </w:rPr>
        <w:t>Paris:</w:t>
      </w:r>
      <w:proofErr w:type="gramEnd"/>
      <w:r w:rsidRPr="00C2457A">
        <w:rPr>
          <w:lang w:val="fr-FR"/>
        </w:rPr>
        <w:t xml:space="preserve"> Honor</w:t>
      </w:r>
      <w:r>
        <w:rPr>
          <w:lang w:val="fr-FR"/>
        </w:rPr>
        <w:t xml:space="preserve">é Champion, 2006. </w:t>
      </w:r>
      <w:proofErr w:type="spellStart"/>
      <w:r w:rsidRPr="00824196">
        <w:rPr>
          <w:i/>
          <w:lang w:val="fr-FR"/>
        </w:rPr>
        <w:t>Religious</w:t>
      </w:r>
      <w:proofErr w:type="spellEnd"/>
      <w:r w:rsidRPr="00824196">
        <w:rPr>
          <w:i/>
          <w:lang w:val="fr-FR"/>
        </w:rPr>
        <w:t xml:space="preserve"> </w:t>
      </w:r>
      <w:proofErr w:type="spellStart"/>
      <w:r w:rsidRPr="00824196">
        <w:rPr>
          <w:i/>
          <w:lang w:val="fr-FR"/>
        </w:rPr>
        <w:t>Studies</w:t>
      </w:r>
      <w:proofErr w:type="spellEnd"/>
      <w:r w:rsidRPr="00824196">
        <w:rPr>
          <w:i/>
          <w:lang w:val="fr-FR"/>
        </w:rPr>
        <w:t xml:space="preserve"> Review</w:t>
      </w:r>
      <w:r w:rsidR="00023935">
        <w:rPr>
          <w:lang w:val="fr-FR"/>
        </w:rPr>
        <w:t xml:space="preserve"> 35 (2009</w:t>
      </w:r>
      <w:proofErr w:type="gramStart"/>
      <w:r w:rsidR="00023935">
        <w:rPr>
          <w:lang w:val="fr-FR"/>
        </w:rPr>
        <w:t>):</w:t>
      </w:r>
      <w:proofErr w:type="gramEnd"/>
      <w:r w:rsidR="00023935">
        <w:rPr>
          <w:lang w:val="fr-FR"/>
        </w:rPr>
        <w:t xml:space="preserve"> 291</w:t>
      </w:r>
      <w:r w:rsidR="00E76387">
        <w:rPr>
          <w:lang w:val="fr-FR"/>
        </w:rPr>
        <w:t>–</w:t>
      </w:r>
      <w:r w:rsidR="00023935">
        <w:rPr>
          <w:lang w:val="fr-FR"/>
        </w:rPr>
        <w:t>2.</w:t>
      </w:r>
    </w:p>
    <w:p w:rsidR="00DF6B58" w:rsidRDefault="00DF6B58" w:rsidP="005E377E"/>
    <w:p w:rsidR="00DF6B58" w:rsidRDefault="00DF6B58" w:rsidP="005E377E">
      <w:pPr>
        <w:numPr>
          <w:ilvl w:val="0"/>
          <w:numId w:val="4"/>
        </w:numPr>
      </w:pPr>
      <w:r w:rsidRPr="00824196">
        <w:rPr>
          <w:i/>
        </w:rPr>
        <w:t>The Cult of the Virgin Mary: Protestant and Catholic Piety in Early Modern Germany, 1500</w:t>
      </w:r>
      <w:r w:rsidR="00874C53">
        <w:rPr>
          <w:i/>
        </w:rPr>
        <w:t>–</w:t>
      </w:r>
      <w:r w:rsidRPr="00824196">
        <w:rPr>
          <w:i/>
        </w:rPr>
        <w:t>1648</w:t>
      </w:r>
      <w:r>
        <w:t xml:space="preserve">. By Bridget Heal. Past and Present Publications. Cambridge: Cambridge University Press, 2007. </w:t>
      </w:r>
      <w:proofErr w:type="spellStart"/>
      <w:r w:rsidRPr="00824196">
        <w:rPr>
          <w:i/>
          <w:lang w:val="fr-FR"/>
        </w:rPr>
        <w:t>Religious</w:t>
      </w:r>
      <w:proofErr w:type="spellEnd"/>
      <w:r w:rsidRPr="00824196">
        <w:rPr>
          <w:i/>
          <w:lang w:val="fr-FR"/>
        </w:rPr>
        <w:t xml:space="preserve"> </w:t>
      </w:r>
      <w:proofErr w:type="spellStart"/>
      <w:r w:rsidRPr="00824196">
        <w:rPr>
          <w:i/>
          <w:lang w:val="fr-FR"/>
        </w:rPr>
        <w:t>Studies</w:t>
      </w:r>
      <w:proofErr w:type="spellEnd"/>
      <w:r w:rsidRPr="00824196">
        <w:rPr>
          <w:i/>
          <w:lang w:val="fr-FR"/>
        </w:rPr>
        <w:t xml:space="preserve"> Review</w:t>
      </w:r>
      <w:r w:rsidR="00023935" w:rsidRPr="00023935">
        <w:rPr>
          <w:lang w:val="fr-FR"/>
        </w:rPr>
        <w:t xml:space="preserve"> </w:t>
      </w:r>
      <w:r w:rsidR="00023935">
        <w:rPr>
          <w:lang w:val="fr-FR"/>
        </w:rPr>
        <w:t>35 (2009</w:t>
      </w:r>
      <w:proofErr w:type="gramStart"/>
      <w:r w:rsidR="00023935">
        <w:rPr>
          <w:lang w:val="fr-FR"/>
        </w:rPr>
        <w:t>):</w:t>
      </w:r>
      <w:proofErr w:type="gramEnd"/>
      <w:r w:rsidR="00023935">
        <w:rPr>
          <w:lang w:val="fr-FR"/>
        </w:rPr>
        <w:t xml:space="preserve"> 292</w:t>
      </w:r>
      <w:r>
        <w:rPr>
          <w:lang w:val="fr-FR"/>
        </w:rPr>
        <w:t>.</w:t>
      </w:r>
    </w:p>
    <w:p w:rsidR="00DF6B58" w:rsidRDefault="00DF6B58" w:rsidP="005E377E"/>
    <w:p w:rsidR="00DF6B58" w:rsidRPr="00C2457A" w:rsidRDefault="00DF6B58" w:rsidP="005E377E">
      <w:pPr>
        <w:numPr>
          <w:ilvl w:val="0"/>
          <w:numId w:val="4"/>
        </w:numPr>
      </w:pPr>
      <w:r w:rsidRPr="00824196">
        <w:rPr>
          <w:i/>
          <w:lang w:val="it-IT"/>
        </w:rPr>
        <w:t>Umanisti, eretici, streghe. Saggi di storia moderna</w:t>
      </w:r>
      <w:r w:rsidRPr="00C2457A">
        <w:rPr>
          <w:lang w:val="it-IT"/>
        </w:rPr>
        <w:t xml:space="preserve">. By Albano Biondi. Edited by Massimo Donattini. Introduction by Adriano Prosperi. Quaderni dell’Archivio Storico, 22. Modena: Archivio Storico del Comune di Modena, 2008. </w:t>
      </w:r>
      <w:r w:rsidRPr="00E71213">
        <w:rPr>
          <w:i/>
        </w:rPr>
        <w:t>Religious Studies Review</w:t>
      </w:r>
      <w:r w:rsidR="00023935" w:rsidRPr="00E71213">
        <w:t xml:space="preserve"> 35 (2009): 295</w:t>
      </w:r>
      <w:r w:rsidR="00E76387">
        <w:t>–</w:t>
      </w:r>
      <w:r w:rsidR="00023935" w:rsidRPr="00E71213">
        <w:t>6</w:t>
      </w:r>
      <w:r w:rsidRPr="00E71213">
        <w:t>.</w:t>
      </w:r>
    </w:p>
    <w:p w:rsidR="00C2457A" w:rsidRDefault="00C2457A" w:rsidP="005E377E">
      <w:pPr>
        <w:pStyle w:val="ListParagraph"/>
      </w:pPr>
    </w:p>
    <w:p w:rsidR="00C2457A" w:rsidRDefault="00C2457A" w:rsidP="005E377E">
      <w:pPr>
        <w:numPr>
          <w:ilvl w:val="0"/>
          <w:numId w:val="4"/>
        </w:numPr>
      </w:pPr>
      <w:r>
        <w:lastRenderedPageBreak/>
        <w:t xml:space="preserve">(with Marc Lerner) </w:t>
      </w:r>
      <w:r w:rsidRPr="00824196">
        <w:rPr>
          <w:i/>
        </w:rPr>
        <w:t>Historical Dictionary of Switzerland</w:t>
      </w:r>
      <w:r w:rsidRPr="00C2457A">
        <w:t xml:space="preserve">. </w:t>
      </w:r>
      <w:r>
        <w:t xml:space="preserve">By Leo </w:t>
      </w:r>
      <w:proofErr w:type="spellStart"/>
      <w:r>
        <w:t>Schelbert</w:t>
      </w:r>
      <w:proofErr w:type="spellEnd"/>
      <w:r>
        <w:t xml:space="preserve">. Historical Dictionaries of Europe, No. 53. Lanham, Md. and Toronto: The Scarecrow Press, 2007. </w:t>
      </w:r>
      <w:r w:rsidR="00A00DEE">
        <w:t>H-</w:t>
      </w:r>
      <w:r w:rsidR="00AB4F19">
        <w:t>HRE, H-Net Reviews</w:t>
      </w:r>
      <w:r w:rsidR="00A00DEE">
        <w:t>.</w:t>
      </w:r>
    </w:p>
    <w:p w:rsidR="00AB4F19" w:rsidRDefault="00AB4F19" w:rsidP="005E377E">
      <w:pPr>
        <w:pStyle w:val="ListParagraph"/>
      </w:pPr>
    </w:p>
    <w:p w:rsidR="00AB4F19" w:rsidRDefault="00AB4F19" w:rsidP="005E377E">
      <w:pPr>
        <w:numPr>
          <w:ilvl w:val="0"/>
          <w:numId w:val="4"/>
        </w:numPr>
      </w:pPr>
      <w:r>
        <w:rPr>
          <w:lang w:val="it-IT"/>
        </w:rPr>
        <w:t>“</w:t>
      </w:r>
      <w:r w:rsidRPr="00265B52">
        <w:rPr>
          <w:lang w:val="it-IT"/>
        </w:rPr>
        <w:t xml:space="preserve">Riflessioni sul suicidio: reazioni a </w:t>
      </w:r>
      <w:r w:rsidRPr="00824196">
        <w:rPr>
          <w:i/>
          <w:lang w:val="it-IT"/>
        </w:rPr>
        <w:t>Congedarsi dal Mondo</w:t>
      </w:r>
      <w:r w:rsidRPr="00265B52">
        <w:rPr>
          <w:lang w:val="it-IT"/>
        </w:rPr>
        <w:t xml:space="preserve"> di Marzio Barbagli</w:t>
      </w:r>
      <w:r>
        <w:rPr>
          <w:lang w:val="it-IT"/>
        </w:rPr>
        <w:t xml:space="preserve">.” [Review essay of </w:t>
      </w:r>
      <w:r w:rsidRPr="00824196">
        <w:rPr>
          <w:i/>
          <w:lang w:val="it-IT"/>
        </w:rPr>
        <w:t>Congedarsi dal mondo: Il suicidio in Occidente e in Oriente</w:t>
      </w:r>
      <w:r>
        <w:rPr>
          <w:lang w:val="it-IT"/>
        </w:rPr>
        <w:t xml:space="preserve">. </w:t>
      </w:r>
      <w:r w:rsidRPr="00AB4F19">
        <w:t xml:space="preserve">By </w:t>
      </w:r>
      <w:proofErr w:type="spellStart"/>
      <w:r w:rsidRPr="00AB4F19">
        <w:t>Marzio</w:t>
      </w:r>
      <w:proofErr w:type="spellEnd"/>
      <w:r w:rsidRPr="00AB4F19">
        <w:t xml:space="preserve"> </w:t>
      </w:r>
      <w:proofErr w:type="spellStart"/>
      <w:r w:rsidRPr="00AB4F19">
        <w:t>Barbagli</w:t>
      </w:r>
      <w:proofErr w:type="spellEnd"/>
      <w:r w:rsidRPr="00AB4F19">
        <w:t xml:space="preserve">. Bologna: Il </w:t>
      </w:r>
      <w:proofErr w:type="spellStart"/>
      <w:r w:rsidRPr="00AB4F19">
        <w:t>Mulino</w:t>
      </w:r>
      <w:proofErr w:type="spellEnd"/>
      <w:r w:rsidRPr="00AB4F19">
        <w:t xml:space="preserve">, 2009.] </w:t>
      </w:r>
      <w:r w:rsidRPr="00824196">
        <w:rPr>
          <w:i/>
        </w:rPr>
        <w:t>Polis</w:t>
      </w:r>
      <w:r>
        <w:t xml:space="preserve"> </w:t>
      </w:r>
      <w:r w:rsidR="00A92E34">
        <w:t>24</w:t>
      </w:r>
      <w:r w:rsidR="00E65AA7">
        <w:t xml:space="preserve"> </w:t>
      </w:r>
      <w:r>
        <w:t>(</w:t>
      </w:r>
      <w:r w:rsidR="00E65AA7">
        <w:t>2010</w:t>
      </w:r>
      <w:r>
        <w:t>)</w:t>
      </w:r>
      <w:r w:rsidR="00A92E34">
        <w:t>: 101</w:t>
      </w:r>
      <w:r w:rsidR="00E76387">
        <w:t>–</w:t>
      </w:r>
      <w:r w:rsidR="00A92E34">
        <w:t>9.</w:t>
      </w:r>
      <w:r>
        <w:t xml:space="preserve"> </w:t>
      </w:r>
    </w:p>
    <w:p w:rsidR="00D73010" w:rsidRDefault="00D73010" w:rsidP="005E377E">
      <w:pPr>
        <w:pStyle w:val="ListParagraph"/>
      </w:pPr>
    </w:p>
    <w:p w:rsidR="00D73010" w:rsidRDefault="00D73010" w:rsidP="005E377E">
      <w:pPr>
        <w:numPr>
          <w:ilvl w:val="0"/>
          <w:numId w:val="4"/>
        </w:numPr>
      </w:pPr>
      <w:r w:rsidRPr="00824196">
        <w:rPr>
          <w:i/>
        </w:rPr>
        <w:t>Family, Gender, and Law in Early Modern France</w:t>
      </w:r>
      <w:r w:rsidRPr="00D73010">
        <w:t xml:space="preserve">. Edited by Suzanne </w:t>
      </w:r>
      <w:proofErr w:type="spellStart"/>
      <w:r w:rsidRPr="00D73010">
        <w:t>Desan</w:t>
      </w:r>
      <w:proofErr w:type="spellEnd"/>
      <w:r w:rsidRPr="00D73010">
        <w:t xml:space="preserve"> and Jeffrey Merrick. University Park: Penn State University Press, 2009. </w:t>
      </w:r>
      <w:r w:rsidRPr="00824196">
        <w:rPr>
          <w:i/>
        </w:rPr>
        <w:t>English Historical Review</w:t>
      </w:r>
      <w:r w:rsidRPr="00D73010">
        <w:t xml:space="preserve"> </w:t>
      </w:r>
      <w:r w:rsidR="009F27C0">
        <w:rPr>
          <w:rFonts w:cstheme="minorHAnsi"/>
        </w:rPr>
        <w:t xml:space="preserve">126 </w:t>
      </w:r>
      <w:r w:rsidR="009F27C0" w:rsidRPr="00EF730E">
        <w:rPr>
          <w:rFonts w:cstheme="minorHAnsi"/>
        </w:rPr>
        <w:t>(</w:t>
      </w:r>
      <w:r w:rsidR="009F27C0">
        <w:rPr>
          <w:rFonts w:cstheme="minorHAnsi"/>
        </w:rPr>
        <w:t>2011</w:t>
      </w:r>
      <w:r w:rsidR="009F27C0" w:rsidRPr="00EF730E">
        <w:rPr>
          <w:rFonts w:cstheme="minorHAnsi"/>
        </w:rPr>
        <w:t>)</w:t>
      </w:r>
      <w:r w:rsidR="009F27C0">
        <w:rPr>
          <w:rFonts w:cstheme="minorHAnsi"/>
        </w:rPr>
        <w:t>: 944</w:t>
      </w:r>
      <w:r w:rsidR="00E76387">
        <w:rPr>
          <w:rFonts w:cstheme="minorHAnsi"/>
        </w:rPr>
        <w:t>–</w:t>
      </w:r>
      <w:r w:rsidR="009F27C0">
        <w:rPr>
          <w:rFonts w:cstheme="minorHAnsi"/>
        </w:rPr>
        <w:t>5.</w:t>
      </w:r>
    </w:p>
    <w:p w:rsidR="00320838" w:rsidRDefault="00320838" w:rsidP="005E377E">
      <w:pPr>
        <w:pStyle w:val="ListParagraph"/>
      </w:pPr>
    </w:p>
    <w:p w:rsidR="00320838" w:rsidRDefault="00320838" w:rsidP="005E377E">
      <w:pPr>
        <w:pStyle w:val="ListParagraph"/>
        <w:numPr>
          <w:ilvl w:val="0"/>
          <w:numId w:val="4"/>
        </w:numPr>
        <w:spacing w:after="200"/>
        <w:contextualSpacing/>
        <w:rPr>
          <w:lang w:val="it-IT"/>
        </w:rPr>
      </w:pPr>
      <w:r w:rsidRPr="00824196">
        <w:rPr>
          <w:i/>
          <w:lang w:val="it-IT"/>
        </w:rPr>
        <w:t>Tra moglie e marito: Matrimoni e separazioni a Livorno nel Settecento</w:t>
      </w:r>
      <w:r w:rsidRPr="00B658E1">
        <w:rPr>
          <w:lang w:val="it-IT"/>
        </w:rPr>
        <w:t xml:space="preserve">. </w:t>
      </w:r>
      <w:r w:rsidRPr="00B244D7">
        <w:rPr>
          <w:lang w:val="it-IT"/>
        </w:rPr>
        <w:t xml:space="preserve">By Chiara La Rocca. Bologna: Il Mulino, 2009. </w:t>
      </w:r>
      <w:r w:rsidRPr="00824196">
        <w:rPr>
          <w:i/>
          <w:lang w:val="it-IT"/>
        </w:rPr>
        <w:t>Catholic Historical Review</w:t>
      </w:r>
      <w:r>
        <w:rPr>
          <w:lang w:val="it-IT"/>
        </w:rPr>
        <w:t xml:space="preserve"> </w:t>
      </w:r>
      <w:r w:rsidR="000913C5">
        <w:rPr>
          <w:lang w:val="it-IT"/>
        </w:rPr>
        <w:t xml:space="preserve">96 </w:t>
      </w:r>
      <w:r>
        <w:rPr>
          <w:lang w:val="it-IT"/>
        </w:rPr>
        <w:t>(</w:t>
      </w:r>
      <w:r w:rsidR="000913C5">
        <w:rPr>
          <w:lang w:val="it-IT"/>
        </w:rPr>
        <w:t>2010</w:t>
      </w:r>
      <w:r>
        <w:rPr>
          <w:lang w:val="it-IT"/>
        </w:rPr>
        <w:t>)</w:t>
      </w:r>
      <w:r w:rsidR="00E32F4B">
        <w:rPr>
          <w:lang w:val="it-IT"/>
        </w:rPr>
        <w:t>: 831</w:t>
      </w:r>
      <w:r w:rsidR="00E76387">
        <w:rPr>
          <w:lang w:val="it-IT"/>
        </w:rPr>
        <w:t>–</w:t>
      </w:r>
      <w:r w:rsidR="000913C5">
        <w:rPr>
          <w:lang w:val="it-IT"/>
        </w:rPr>
        <w:t>2</w:t>
      </w:r>
      <w:r>
        <w:rPr>
          <w:lang w:val="it-IT"/>
        </w:rPr>
        <w:t>.</w:t>
      </w:r>
    </w:p>
    <w:p w:rsidR="007605BD" w:rsidRDefault="007605BD" w:rsidP="005E377E">
      <w:pPr>
        <w:pStyle w:val="ListParagraph"/>
        <w:rPr>
          <w:lang w:val="it-IT"/>
        </w:rPr>
      </w:pPr>
    </w:p>
    <w:p w:rsidR="007605BD" w:rsidRPr="000B79E8" w:rsidRDefault="007605BD" w:rsidP="005E377E">
      <w:pPr>
        <w:pStyle w:val="ListParagraph"/>
        <w:numPr>
          <w:ilvl w:val="0"/>
          <w:numId w:val="4"/>
        </w:numPr>
        <w:spacing w:after="200"/>
        <w:contextualSpacing/>
        <w:rPr>
          <w:lang w:val="it-IT"/>
        </w:rPr>
      </w:pPr>
      <w:r w:rsidRPr="00824196">
        <w:rPr>
          <w:i/>
        </w:rPr>
        <w:t>The Italian Inquisition</w:t>
      </w:r>
      <w:r>
        <w:t>. By Christopher F. Black. New Haven and London: Yale University Press</w:t>
      </w:r>
      <w:r w:rsidRPr="00BF7666">
        <w:t>, 2009</w:t>
      </w:r>
      <w:r>
        <w:t xml:space="preserve">. </w:t>
      </w:r>
      <w:r w:rsidRPr="004C53EB">
        <w:rPr>
          <w:i/>
          <w:lang w:val="it-IT"/>
        </w:rPr>
        <w:t>English Historical Review</w:t>
      </w:r>
      <w:r w:rsidRPr="004C53EB">
        <w:rPr>
          <w:lang w:val="it-IT"/>
        </w:rPr>
        <w:t xml:space="preserve"> </w:t>
      </w:r>
      <w:r w:rsidR="009753A9">
        <w:rPr>
          <w:lang w:val="it-IT"/>
        </w:rPr>
        <w:t>127</w:t>
      </w:r>
      <w:r w:rsidR="00CE58F8" w:rsidRPr="004C53EB">
        <w:rPr>
          <w:lang w:val="it-IT"/>
        </w:rPr>
        <w:t xml:space="preserve"> </w:t>
      </w:r>
      <w:r w:rsidRPr="004C53EB">
        <w:rPr>
          <w:lang w:val="it-IT"/>
        </w:rPr>
        <w:t>(</w:t>
      </w:r>
      <w:r w:rsidR="009753A9">
        <w:rPr>
          <w:lang w:val="it-IT"/>
        </w:rPr>
        <w:t>2012</w:t>
      </w:r>
      <w:r w:rsidR="00CE58F8" w:rsidRPr="004C53EB">
        <w:rPr>
          <w:lang w:val="it-IT"/>
        </w:rPr>
        <w:t xml:space="preserve">): </w:t>
      </w:r>
      <w:r w:rsidR="009753A9">
        <w:t>162</w:t>
      </w:r>
      <w:r w:rsidR="00E76387">
        <w:t>–</w:t>
      </w:r>
      <w:r w:rsidR="009753A9">
        <w:t>4</w:t>
      </w:r>
      <w:r w:rsidR="007240CA">
        <w:rPr>
          <w:lang w:val="it-IT"/>
        </w:rPr>
        <w:t>.</w:t>
      </w:r>
    </w:p>
    <w:p w:rsidR="000B79E8" w:rsidRDefault="000B79E8" w:rsidP="005E377E">
      <w:pPr>
        <w:pStyle w:val="ListParagraph"/>
        <w:rPr>
          <w:lang w:val="it-IT"/>
        </w:rPr>
      </w:pPr>
    </w:p>
    <w:p w:rsidR="00B544F7" w:rsidRPr="00874C53" w:rsidRDefault="000B79E8" w:rsidP="005E377E">
      <w:pPr>
        <w:pStyle w:val="ListParagraph"/>
        <w:numPr>
          <w:ilvl w:val="0"/>
          <w:numId w:val="4"/>
        </w:numPr>
        <w:spacing w:after="200"/>
        <w:contextualSpacing/>
        <w:rPr>
          <w:lang w:val="it-IT"/>
        </w:rPr>
      </w:pPr>
      <w:r w:rsidRPr="00824196">
        <w:rPr>
          <w:i/>
          <w:lang w:val="it-IT"/>
        </w:rPr>
        <w:t>Nella camera degli sposi: Tomás Sánchez, il matrimonio, la sessualità (secoli XVI</w:t>
      </w:r>
      <w:r w:rsidR="00874C53">
        <w:rPr>
          <w:i/>
          <w:lang w:val="it-IT"/>
        </w:rPr>
        <w:t>–</w:t>
      </w:r>
      <w:r w:rsidRPr="00824196">
        <w:rPr>
          <w:i/>
          <w:lang w:val="it-IT"/>
        </w:rPr>
        <w:t>XVII)</w:t>
      </w:r>
      <w:r>
        <w:rPr>
          <w:lang w:val="it-IT"/>
        </w:rPr>
        <w:t xml:space="preserve">. </w:t>
      </w:r>
      <w:r w:rsidR="00824196">
        <w:rPr>
          <w:lang w:val="it-IT"/>
        </w:rPr>
        <w:t xml:space="preserve">By </w:t>
      </w:r>
      <w:r w:rsidR="00A126E4">
        <w:rPr>
          <w:lang w:val="it-IT"/>
        </w:rPr>
        <w:t>Fernanda Alfieri</w:t>
      </w:r>
      <w:r w:rsidRPr="004C53EB">
        <w:rPr>
          <w:lang w:val="it-IT"/>
        </w:rPr>
        <w:t>. Bologna</w:t>
      </w:r>
      <w:r w:rsidRPr="00874C53">
        <w:rPr>
          <w:lang w:val="it-IT"/>
        </w:rPr>
        <w:t xml:space="preserve">: Il Mulino, 2010. </w:t>
      </w:r>
      <w:r w:rsidRPr="00874C53">
        <w:rPr>
          <w:i/>
          <w:lang w:val="it-IT"/>
        </w:rPr>
        <w:t>Bibliothèque d’humanisme et Renaissance</w:t>
      </w:r>
      <w:r w:rsidRPr="00874C53">
        <w:rPr>
          <w:lang w:val="it-IT"/>
        </w:rPr>
        <w:t xml:space="preserve"> </w:t>
      </w:r>
      <w:r w:rsidR="00813E5A" w:rsidRPr="00874C53">
        <w:rPr>
          <w:lang w:val="it-IT"/>
        </w:rPr>
        <w:t xml:space="preserve">73 </w:t>
      </w:r>
      <w:r w:rsidRPr="00874C53">
        <w:rPr>
          <w:lang w:val="it-IT"/>
        </w:rPr>
        <w:t>(</w:t>
      </w:r>
      <w:r w:rsidR="00FE4190" w:rsidRPr="00874C53">
        <w:rPr>
          <w:lang w:val="it-IT"/>
        </w:rPr>
        <w:t>2011</w:t>
      </w:r>
      <w:r w:rsidRPr="00874C53">
        <w:rPr>
          <w:lang w:val="it-IT"/>
        </w:rPr>
        <w:t>)</w:t>
      </w:r>
      <w:r w:rsidR="0057484C" w:rsidRPr="00874C53">
        <w:rPr>
          <w:lang w:val="it-IT"/>
        </w:rPr>
        <w:t>: 254</w:t>
      </w:r>
      <w:r w:rsidR="00E76387" w:rsidRPr="00874C53">
        <w:rPr>
          <w:lang w:val="it-IT"/>
        </w:rPr>
        <w:t>–</w:t>
      </w:r>
      <w:r w:rsidR="00FE4190" w:rsidRPr="00874C53">
        <w:rPr>
          <w:lang w:val="it-IT"/>
        </w:rPr>
        <w:t>5</w:t>
      </w:r>
      <w:r w:rsidRPr="00874C53">
        <w:rPr>
          <w:lang w:val="it-IT"/>
        </w:rPr>
        <w:t>.</w:t>
      </w:r>
    </w:p>
    <w:p w:rsidR="00824196" w:rsidRPr="00874C53" w:rsidRDefault="00824196" w:rsidP="005E377E">
      <w:pPr>
        <w:pStyle w:val="ListParagraph"/>
        <w:rPr>
          <w:lang w:val="it-IT"/>
        </w:rPr>
      </w:pPr>
    </w:p>
    <w:p w:rsidR="00824196" w:rsidRDefault="006F73FD" w:rsidP="005E377E">
      <w:pPr>
        <w:pStyle w:val="ListParagraph"/>
        <w:numPr>
          <w:ilvl w:val="0"/>
          <w:numId w:val="4"/>
        </w:numPr>
        <w:spacing w:after="200"/>
        <w:contextualSpacing/>
      </w:pPr>
      <w:r w:rsidRPr="003A0258">
        <w:rPr>
          <w:i/>
        </w:rPr>
        <w:t>By Force and Fear: Taking and Breaking Monastic Vows in Early Modern Europe</w:t>
      </w:r>
      <w:r w:rsidRPr="00916B18">
        <w:t xml:space="preserve">. </w:t>
      </w:r>
      <w:r>
        <w:t xml:space="preserve">By Anne Jacobson Schutte. </w:t>
      </w:r>
      <w:r w:rsidRPr="00916B18">
        <w:t>Ithaca and London: Cornell University Press, 2011.</w:t>
      </w:r>
      <w:r>
        <w:t xml:space="preserve"> H-Italy, H-Net Reviews, July 2012.</w:t>
      </w:r>
    </w:p>
    <w:p w:rsidR="009C2BD3" w:rsidRDefault="009C2BD3" w:rsidP="005E377E">
      <w:pPr>
        <w:pStyle w:val="ListParagraph"/>
      </w:pPr>
    </w:p>
    <w:p w:rsidR="009C2BD3" w:rsidRDefault="006F73FD" w:rsidP="005E377E">
      <w:pPr>
        <w:pStyle w:val="ListParagraph"/>
        <w:numPr>
          <w:ilvl w:val="0"/>
          <w:numId w:val="4"/>
        </w:numPr>
        <w:spacing w:after="200"/>
        <w:contextualSpacing/>
      </w:pPr>
      <w:r w:rsidRPr="00EF6A11">
        <w:rPr>
          <w:i/>
        </w:rPr>
        <w:t>Witchcraft and Magic in the Nordic Middle Ages</w:t>
      </w:r>
      <w:r w:rsidRPr="00EF6A11">
        <w:t xml:space="preserve">. </w:t>
      </w:r>
      <w:r>
        <w:t xml:space="preserve">By </w:t>
      </w:r>
      <w:r w:rsidRPr="00824196">
        <w:t xml:space="preserve">Stephen A. </w:t>
      </w:r>
      <w:r>
        <w:t xml:space="preserve">Mitchell. </w:t>
      </w:r>
      <w:r w:rsidRPr="00EF6A11">
        <w:t>Philadelphia and Oxford: University of Pennsylvania Press, 2011.</w:t>
      </w:r>
      <w:r>
        <w:t xml:space="preserve"> </w:t>
      </w:r>
      <w:r>
        <w:rPr>
          <w:i/>
        </w:rPr>
        <w:t>Sixteenth Century Journal</w:t>
      </w:r>
      <w:r w:rsidR="00803DCE">
        <w:t xml:space="preserve"> 43 (2012</w:t>
      </w:r>
      <w:r w:rsidR="00813E5A">
        <w:t>): 919</w:t>
      </w:r>
      <w:r w:rsidR="00E76387">
        <w:t>–</w:t>
      </w:r>
      <w:r w:rsidR="00813E5A">
        <w:t>21</w:t>
      </w:r>
      <w:r w:rsidRPr="00EF6A11">
        <w:t>.</w:t>
      </w:r>
    </w:p>
    <w:p w:rsidR="00E43479" w:rsidRDefault="00E43479" w:rsidP="005E377E">
      <w:pPr>
        <w:pStyle w:val="ListParagraph"/>
      </w:pPr>
    </w:p>
    <w:p w:rsidR="00E43479" w:rsidRDefault="006F73FD" w:rsidP="005E377E">
      <w:pPr>
        <w:pStyle w:val="ListParagraph"/>
        <w:numPr>
          <w:ilvl w:val="0"/>
          <w:numId w:val="4"/>
        </w:numPr>
        <w:spacing w:after="200"/>
        <w:contextualSpacing/>
      </w:pPr>
      <w:r w:rsidRPr="00894C8A">
        <w:rPr>
          <w:i/>
        </w:rPr>
        <w:t>Jews on Trial: The Papal Inquisition in Modena, 1598</w:t>
      </w:r>
      <w:r w:rsidR="00E76387">
        <w:rPr>
          <w:i/>
        </w:rPr>
        <w:t>–</w:t>
      </w:r>
      <w:r w:rsidRPr="00894C8A">
        <w:rPr>
          <w:i/>
        </w:rPr>
        <w:t>1638</w:t>
      </w:r>
      <w:r w:rsidRPr="00894C8A">
        <w:t>.</w:t>
      </w:r>
      <w:r>
        <w:t xml:space="preserve"> By K</w:t>
      </w:r>
      <w:r w:rsidRPr="00894C8A">
        <w:t>atherine</w:t>
      </w:r>
      <w:r>
        <w:t xml:space="preserve"> Aron-</w:t>
      </w:r>
      <w:proofErr w:type="spellStart"/>
      <w:r>
        <w:t>Beller</w:t>
      </w:r>
      <w:proofErr w:type="spellEnd"/>
      <w:r w:rsidRPr="00894C8A">
        <w:t xml:space="preserve">. </w:t>
      </w:r>
      <w:r>
        <w:t xml:space="preserve">Manchester and New York: Manchester University Press, 2011. </w:t>
      </w:r>
      <w:r>
        <w:rPr>
          <w:i/>
        </w:rPr>
        <w:t>Journal of Modern History</w:t>
      </w:r>
      <w:r w:rsidR="0085390A">
        <w:t xml:space="preserve"> </w:t>
      </w:r>
      <w:r w:rsidR="0085390A">
        <w:rPr>
          <w:rFonts w:cstheme="minorHAnsi"/>
        </w:rPr>
        <w:t>85 (2013</w:t>
      </w:r>
      <w:r w:rsidR="0085390A" w:rsidRPr="00A84FFD">
        <w:rPr>
          <w:rFonts w:cstheme="minorHAnsi"/>
        </w:rPr>
        <w:t>)</w:t>
      </w:r>
      <w:r w:rsidR="0085390A">
        <w:rPr>
          <w:rFonts w:cstheme="minorHAnsi"/>
        </w:rPr>
        <w:t>: 957</w:t>
      </w:r>
      <w:r w:rsidR="00E76387">
        <w:rPr>
          <w:rFonts w:cstheme="minorHAnsi"/>
        </w:rPr>
        <w:t>–</w:t>
      </w:r>
      <w:r w:rsidR="0085390A">
        <w:rPr>
          <w:rFonts w:cstheme="minorHAnsi"/>
        </w:rPr>
        <w:t>8</w:t>
      </w:r>
      <w:r>
        <w:t>.</w:t>
      </w:r>
    </w:p>
    <w:p w:rsidR="006F73FD" w:rsidRDefault="006F73FD" w:rsidP="005E377E">
      <w:pPr>
        <w:pStyle w:val="ListParagraph"/>
      </w:pPr>
    </w:p>
    <w:p w:rsidR="006F73FD" w:rsidRDefault="006F73FD" w:rsidP="005E377E">
      <w:pPr>
        <w:pStyle w:val="ListParagraph"/>
        <w:numPr>
          <w:ilvl w:val="0"/>
          <w:numId w:val="4"/>
        </w:numPr>
        <w:spacing w:after="200"/>
        <w:contextualSpacing/>
      </w:pPr>
      <w:r>
        <w:rPr>
          <w:i/>
        </w:rPr>
        <w:t>A Lutheran Plague: Murdering to Die in the Eighteenth Century</w:t>
      </w:r>
      <w:r>
        <w:t xml:space="preserve">. By </w:t>
      </w:r>
      <w:proofErr w:type="spellStart"/>
      <w:r>
        <w:t>Tyge</w:t>
      </w:r>
      <w:proofErr w:type="spellEnd"/>
      <w:r>
        <w:t xml:space="preserve"> Krogh. Studies in Central European Histories, vol. 55. Leiden and Boston: Brill, 2012. </w:t>
      </w:r>
      <w:r>
        <w:rPr>
          <w:i/>
        </w:rPr>
        <w:t>Church History and Religious Culture</w:t>
      </w:r>
      <w:r>
        <w:t xml:space="preserve"> </w:t>
      </w:r>
      <w:r w:rsidR="0015736E">
        <w:t xml:space="preserve">93 </w:t>
      </w:r>
      <w:r>
        <w:t>(</w:t>
      </w:r>
      <w:r w:rsidR="0015736E">
        <w:t>2013</w:t>
      </w:r>
      <w:r>
        <w:t>)</w:t>
      </w:r>
      <w:r w:rsidR="00577EC9">
        <w:t>: 147</w:t>
      </w:r>
      <w:r w:rsidR="00E76387">
        <w:t>–</w:t>
      </w:r>
      <w:r w:rsidR="00577EC9">
        <w:t>8</w:t>
      </w:r>
      <w:r>
        <w:t>.</w:t>
      </w:r>
    </w:p>
    <w:p w:rsidR="00B56767" w:rsidRDefault="00B56767" w:rsidP="005E377E">
      <w:pPr>
        <w:pStyle w:val="ListParagraph"/>
      </w:pPr>
    </w:p>
    <w:p w:rsidR="00B56767" w:rsidRDefault="00B56767" w:rsidP="005E377E">
      <w:pPr>
        <w:pStyle w:val="ListParagraph"/>
        <w:numPr>
          <w:ilvl w:val="0"/>
          <w:numId w:val="4"/>
        </w:numPr>
        <w:spacing w:after="200"/>
        <w:contextualSpacing/>
      </w:pPr>
      <w:r w:rsidRPr="008A0140">
        <w:rPr>
          <w:i/>
        </w:rPr>
        <w:t>Death by Effigy: A Case from the Mexican Inquisition</w:t>
      </w:r>
      <w:r w:rsidRPr="008A0140">
        <w:t xml:space="preserve">. By Luis R. </w:t>
      </w:r>
      <w:proofErr w:type="spellStart"/>
      <w:r w:rsidRPr="008A0140">
        <w:t>Corteguera</w:t>
      </w:r>
      <w:proofErr w:type="spellEnd"/>
      <w:r w:rsidRPr="008A0140">
        <w:t>.</w:t>
      </w:r>
      <w:r>
        <w:t xml:space="preserve"> </w:t>
      </w:r>
      <w:r w:rsidRPr="008A0140">
        <w:t>Philadelphia: University of Pennsylvania Press, 2012.</w:t>
      </w:r>
      <w:r>
        <w:t xml:space="preserve"> </w:t>
      </w:r>
      <w:r>
        <w:rPr>
          <w:i/>
        </w:rPr>
        <w:t xml:space="preserve">Sixteenth Century Journal </w:t>
      </w:r>
      <w:r w:rsidR="00E946C5">
        <w:t xml:space="preserve">44 </w:t>
      </w:r>
      <w:r>
        <w:t>(</w:t>
      </w:r>
      <w:r w:rsidR="00E946C5">
        <w:t>2013</w:t>
      </w:r>
      <w:r>
        <w:t>)</w:t>
      </w:r>
      <w:r w:rsidR="00E946C5">
        <w:t>: 589</w:t>
      </w:r>
      <w:r w:rsidR="00E76387">
        <w:t>–</w:t>
      </w:r>
      <w:r w:rsidR="00E946C5">
        <w:t>90</w:t>
      </w:r>
      <w:r>
        <w:t>.</w:t>
      </w:r>
    </w:p>
    <w:p w:rsidR="00E1354A" w:rsidRDefault="00E1354A" w:rsidP="005E377E">
      <w:pPr>
        <w:pStyle w:val="ListParagraph"/>
      </w:pPr>
    </w:p>
    <w:p w:rsidR="00E1354A" w:rsidRDefault="00E1354A" w:rsidP="005E377E">
      <w:pPr>
        <w:pStyle w:val="ListParagraph"/>
        <w:numPr>
          <w:ilvl w:val="0"/>
          <w:numId w:val="4"/>
        </w:numPr>
        <w:spacing w:after="200"/>
        <w:contextualSpacing/>
      </w:pPr>
      <w:r>
        <w:rPr>
          <w:i/>
        </w:rPr>
        <w:t>Angels of Light? Sanctity and Discernment of Spirits in the Early Modern Period</w:t>
      </w:r>
      <w:r>
        <w:t xml:space="preserve">. Edited by Clare Copeland and Jan </w:t>
      </w:r>
      <w:proofErr w:type="spellStart"/>
      <w:r>
        <w:t>Machielsen</w:t>
      </w:r>
      <w:proofErr w:type="spellEnd"/>
      <w:r>
        <w:t xml:space="preserve">. Studies in Medieval and </w:t>
      </w:r>
      <w:r>
        <w:lastRenderedPageBreak/>
        <w:t xml:space="preserve">Reformation Traditions, 164. Leiden and Boston: Brill, 2013. </w:t>
      </w:r>
      <w:r>
        <w:rPr>
          <w:i/>
        </w:rPr>
        <w:t>Journal of Ecclesiastical History</w:t>
      </w:r>
      <w:r w:rsidR="00F237C9">
        <w:rPr>
          <w:i/>
        </w:rPr>
        <w:t xml:space="preserve"> </w:t>
      </w:r>
      <w:r w:rsidR="00F237C9">
        <w:rPr>
          <w:rFonts w:cstheme="minorHAnsi"/>
        </w:rPr>
        <w:t xml:space="preserve">67 </w:t>
      </w:r>
      <w:r w:rsidR="00F237C9" w:rsidRPr="00EA607B">
        <w:rPr>
          <w:rFonts w:cstheme="minorHAnsi"/>
        </w:rPr>
        <w:t>(</w:t>
      </w:r>
      <w:r w:rsidR="00F237C9">
        <w:rPr>
          <w:rFonts w:cstheme="minorHAnsi"/>
        </w:rPr>
        <w:t>2014</w:t>
      </w:r>
      <w:r w:rsidR="00F237C9" w:rsidRPr="00EA607B">
        <w:rPr>
          <w:rFonts w:cstheme="minorHAnsi"/>
        </w:rPr>
        <w:t>)</w:t>
      </w:r>
      <w:r w:rsidR="00F237C9">
        <w:rPr>
          <w:rFonts w:cstheme="minorHAnsi"/>
        </w:rPr>
        <w:t>: 184</w:t>
      </w:r>
      <w:r w:rsidR="00E76387">
        <w:rPr>
          <w:rFonts w:cstheme="minorHAnsi"/>
        </w:rPr>
        <w:t>–</w:t>
      </w:r>
      <w:r w:rsidR="00F237C9">
        <w:rPr>
          <w:rFonts w:cstheme="minorHAnsi"/>
        </w:rPr>
        <w:t>5</w:t>
      </w:r>
      <w:r>
        <w:t>.</w:t>
      </w:r>
    </w:p>
    <w:p w:rsidR="007643AC" w:rsidRDefault="007643AC" w:rsidP="005E377E">
      <w:pPr>
        <w:pStyle w:val="ListParagraph"/>
      </w:pPr>
    </w:p>
    <w:p w:rsidR="007643AC" w:rsidRDefault="007643AC" w:rsidP="005E377E">
      <w:pPr>
        <w:pStyle w:val="ListParagraph"/>
        <w:numPr>
          <w:ilvl w:val="0"/>
          <w:numId w:val="4"/>
        </w:numPr>
        <w:spacing w:after="200"/>
        <w:contextualSpacing/>
      </w:pPr>
      <w:r w:rsidRPr="00CA5AEE">
        <w:rPr>
          <w:i/>
        </w:rPr>
        <w:t>Hopes for Better Spouses: Protestant Marriage and Church Renewal in Early Modern Europe, India, and North America</w:t>
      </w:r>
      <w:r>
        <w:t xml:space="preserve">. By A. G. </w:t>
      </w:r>
      <w:proofErr w:type="spellStart"/>
      <w:r>
        <w:t>Roeber</w:t>
      </w:r>
      <w:proofErr w:type="spellEnd"/>
      <w:r>
        <w:t xml:space="preserve">. </w:t>
      </w:r>
      <w:r w:rsidRPr="00CA5AEE">
        <w:t xml:space="preserve">Grand Rapids, </w:t>
      </w:r>
      <w:r>
        <w:t xml:space="preserve">William B. Eerdmans, 2013. </w:t>
      </w:r>
      <w:r>
        <w:rPr>
          <w:i/>
        </w:rPr>
        <w:t>Journal of Interdisciplinary History</w:t>
      </w:r>
      <w:r>
        <w:t xml:space="preserve"> </w:t>
      </w:r>
      <w:r w:rsidR="00950375">
        <w:t xml:space="preserve">44 </w:t>
      </w:r>
      <w:r>
        <w:t>(</w:t>
      </w:r>
      <w:r w:rsidR="00950375">
        <w:t>2014</w:t>
      </w:r>
      <w:r>
        <w:t>)</w:t>
      </w:r>
      <w:r w:rsidR="00950375">
        <w:t>: 530</w:t>
      </w:r>
      <w:r w:rsidR="00E76387">
        <w:t>–</w:t>
      </w:r>
      <w:r w:rsidR="00950375">
        <w:t>1</w:t>
      </w:r>
      <w:r>
        <w:t>.</w:t>
      </w:r>
    </w:p>
    <w:p w:rsidR="00047915" w:rsidRPr="00CC7AE8" w:rsidRDefault="00047915" w:rsidP="005E377E">
      <w:pPr>
        <w:pStyle w:val="ListParagraph"/>
      </w:pPr>
    </w:p>
    <w:p w:rsidR="00047915" w:rsidRPr="00CC7AE8" w:rsidRDefault="00047915" w:rsidP="005E377E">
      <w:pPr>
        <w:pStyle w:val="ListParagraph"/>
        <w:numPr>
          <w:ilvl w:val="0"/>
          <w:numId w:val="4"/>
        </w:numPr>
        <w:spacing w:after="200"/>
        <w:contextualSpacing/>
      </w:pPr>
      <w:r w:rsidRPr="00CC7AE8">
        <w:rPr>
          <w:i/>
        </w:rPr>
        <w:t>Witchcraft, Madness, Society, and Religion in Early Modern Germany: A Ship of Fools</w:t>
      </w:r>
      <w:r w:rsidRPr="00CC7AE8">
        <w:t xml:space="preserve">. Variorum Collected Studies Series. </w:t>
      </w:r>
      <w:r w:rsidR="00CC7AE8" w:rsidRPr="00CC7AE8">
        <w:t xml:space="preserve">By </w:t>
      </w:r>
      <w:r w:rsidRPr="00CC7AE8">
        <w:t xml:space="preserve">H.C. Erik Midelfort. </w:t>
      </w:r>
      <w:proofErr w:type="spellStart"/>
      <w:r w:rsidRPr="00CC7AE8">
        <w:t>Farnham</w:t>
      </w:r>
      <w:proofErr w:type="spellEnd"/>
      <w:r w:rsidRPr="00CC7AE8">
        <w:t xml:space="preserve"> and Burlington: Ashgate, 2013. </w:t>
      </w:r>
      <w:r w:rsidRPr="00CC7AE8">
        <w:rPr>
          <w:i/>
        </w:rPr>
        <w:t>Sixteenth Century Journal</w:t>
      </w:r>
      <w:r w:rsidRPr="00CC7AE8">
        <w:t xml:space="preserve"> </w:t>
      </w:r>
      <w:r w:rsidR="00C327CB">
        <w:t xml:space="preserve">45 </w:t>
      </w:r>
      <w:r w:rsidRPr="00CC7AE8">
        <w:t>(</w:t>
      </w:r>
      <w:r w:rsidR="00C327CB">
        <w:t>2014</w:t>
      </w:r>
      <w:r w:rsidRPr="00CC7AE8">
        <w:t>)</w:t>
      </w:r>
      <w:r w:rsidR="00C327CB">
        <w:t xml:space="preserve">: </w:t>
      </w:r>
      <w:r w:rsidR="009C2733">
        <w:t>418</w:t>
      </w:r>
      <w:r w:rsidR="00E76387">
        <w:t>–</w:t>
      </w:r>
      <w:r w:rsidR="00C327CB">
        <w:t>20</w:t>
      </w:r>
      <w:r w:rsidRPr="00CC7AE8">
        <w:t>.</w:t>
      </w:r>
    </w:p>
    <w:p w:rsidR="00CC7AE8" w:rsidRPr="00CC7AE8" w:rsidRDefault="00CC7AE8" w:rsidP="005E377E">
      <w:pPr>
        <w:pStyle w:val="ListParagraph"/>
      </w:pPr>
    </w:p>
    <w:p w:rsidR="00C20FF8" w:rsidRDefault="00CC7AE8" w:rsidP="005E377E">
      <w:pPr>
        <w:pStyle w:val="ListParagraph"/>
        <w:numPr>
          <w:ilvl w:val="0"/>
          <w:numId w:val="4"/>
        </w:numPr>
        <w:spacing w:after="200"/>
      </w:pPr>
      <w:r w:rsidRPr="00CC7AE8">
        <w:rPr>
          <w:i/>
        </w:rPr>
        <w:t>Calvin Meets Voltaire: The Clergy of Geneva in the Age of Enlightenment, 1685</w:t>
      </w:r>
      <w:r w:rsidR="00E76387">
        <w:rPr>
          <w:i/>
        </w:rPr>
        <w:t>–</w:t>
      </w:r>
      <w:r w:rsidRPr="00CC7AE8">
        <w:rPr>
          <w:i/>
        </w:rPr>
        <w:t>1798</w:t>
      </w:r>
      <w:r w:rsidRPr="00CC7AE8">
        <w:t xml:space="preserve">. By Jennifer Powell McNutt. </w:t>
      </w:r>
      <w:proofErr w:type="spellStart"/>
      <w:r w:rsidRPr="00CC7AE8">
        <w:t>Farnham</w:t>
      </w:r>
      <w:proofErr w:type="spellEnd"/>
      <w:r w:rsidRPr="00CC7AE8">
        <w:t xml:space="preserve">: Ashgate, 2013. </w:t>
      </w:r>
      <w:r w:rsidRPr="00CC7AE8">
        <w:rPr>
          <w:i/>
        </w:rPr>
        <w:t xml:space="preserve">Sixteenth Century Journal </w:t>
      </w:r>
      <w:r w:rsidR="00253D5E">
        <w:t xml:space="preserve">45 </w:t>
      </w:r>
      <w:r w:rsidRPr="00CC7AE8">
        <w:t>(</w:t>
      </w:r>
      <w:r w:rsidR="00253D5E">
        <w:t>2014</w:t>
      </w:r>
      <w:r w:rsidRPr="00CC7AE8">
        <w:t>)</w:t>
      </w:r>
      <w:r w:rsidR="00253D5E">
        <w:t>: 1038</w:t>
      </w:r>
      <w:r w:rsidR="00E76387">
        <w:t>–</w:t>
      </w:r>
      <w:r w:rsidR="00253D5E">
        <w:t>9</w:t>
      </w:r>
      <w:r w:rsidRPr="00CC7AE8">
        <w:t>.</w:t>
      </w:r>
    </w:p>
    <w:p w:rsidR="00EE0EC5" w:rsidRPr="00E76387" w:rsidRDefault="00C20FF8" w:rsidP="005E377E">
      <w:pPr>
        <w:pStyle w:val="ListParagraph"/>
        <w:numPr>
          <w:ilvl w:val="0"/>
          <w:numId w:val="4"/>
        </w:numPr>
        <w:spacing w:after="200"/>
        <w:rPr>
          <w:lang w:val="fr-FR"/>
        </w:rPr>
      </w:pPr>
      <w:r w:rsidRPr="00E667CD">
        <w:rPr>
          <w:i/>
          <w:lang w:val="fr-FR"/>
        </w:rPr>
        <w:t>Les registres des consistoires des églises réformées de France</w:t>
      </w:r>
      <w:r>
        <w:rPr>
          <w:i/>
          <w:lang w:val="fr-FR"/>
        </w:rPr>
        <w:t>—</w:t>
      </w:r>
      <w:r w:rsidRPr="00E667CD">
        <w:rPr>
          <w:i/>
          <w:lang w:val="fr-FR"/>
        </w:rPr>
        <w:t>XVI</w:t>
      </w:r>
      <w:r>
        <w:rPr>
          <w:i/>
          <w:vertAlign w:val="superscript"/>
          <w:lang w:val="fr-FR"/>
        </w:rPr>
        <w:t>e</w:t>
      </w:r>
      <w:r w:rsidR="00E76387">
        <w:rPr>
          <w:i/>
          <w:lang w:val="fr-FR"/>
        </w:rPr>
        <w:t>–</w:t>
      </w:r>
      <w:r>
        <w:rPr>
          <w:i/>
          <w:lang w:val="fr-FR"/>
        </w:rPr>
        <w:t>XVII</w:t>
      </w:r>
      <w:r>
        <w:rPr>
          <w:i/>
          <w:vertAlign w:val="superscript"/>
          <w:lang w:val="fr-FR"/>
        </w:rPr>
        <w:t>e</w:t>
      </w:r>
      <w:r>
        <w:rPr>
          <w:i/>
          <w:lang w:val="fr-FR"/>
        </w:rPr>
        <w:t xml:space="preserve"> </w:t>
      </w:r>
      <w:proofErr w:type="gramStart"/>
      <w:r>
        <w:rPr>
          <w:i/>
          <w:lang w:val="fr-FR"/>
        </w:rPr>
        <w:t>siècles:</w:t>
      </w:r>
      <w:proofErr w:type="gramEnd"/>
      <w:r>
        <w:rPr>
          <w:i/>
          <w:lang w:val="fr-FR"/>
        </w:rPr>
        <w:t xml:space="preserve"> Un inventaire</w:t>
      </w:r>
      <w:r>
        <w:rPr>
          <w:lang w:val="fr-FR"/>
        </w:rPr>
        <w:t xml:space="preserve">. </w:t>
      </w:r>
      <w:r w:rsidRPr="00E76387">
        <w:rPr>
          <w:lang w:val="fr-FR"/>
        </w:rPr>
        <w:t xml:space="preserve">By Raymond A. Mentzer. </w:t>
      </w:r>
      <w:proofErr w:type="gramStart"/>
      <w:r w:rsidRPr="00E76387">
        <w:rPr>
          <w:lang w:val="fr-FR"/>
        </w:rPr>
        <w:t>Geneva:</w:t>
      </w:r>
      <w:proofErr w:type="gramEnd"/>
      <w:r w:rsidRPr="00E76387">
        <w:rPr>
          <w:lang w:val="fr-FR"/>
        </w:rPr>
        <w:t xml:space="preserve"> Droz, 2014. </w:t>
      </w:r>
      <w:r w:rsidRPr="00E76387">
        <w:rPr>
          <w:i/>
          <w:lang w:val="fr-FR"/>
        </w:rPr>
        <w:t xml:space="preserve">Catholic Historical Review </w:t>
      </w:r>
      <w:r w:rsidR="00F4242A" w:rsidRPr="00E76387">
        <w:rPr>
          <w:lang w:val="fr-FR"/>
        </w:rPr>
        <w:t xml:space="preserve">101 </w:t>
      </w:r>
      <w:r w:rsidRPr="00E76387">
        <w:rPr>
          <w:lang w:val="fr-FR"/>
        </w:rPr>
        <w:t>(</w:t>
      </w:r>
      <w:r w:rsidR="00F4242A" w:rsidRPr="00E76387">
        <w:rPr>
          <w:lang w:val="fr-FR"/>
        </w:rPr>
        <w:t>2015</w:t>
      </w:r>
      <w:proofErr w:type="gramStart"/>
      <w:r w:rsidRPr="00E76387">
        <w:rPr>
          <w:lang w:val="fr-FR"/>
        </w:rPr>
        <w:t>)</w:t>
      </w:r>
      <w:r w:rsidR="00C07B17" w:rsidRPr="00E76387">
        <w:rPr>
          <w:lang w:val="fr-FR"/>
        </w:rPr>
        <w:t>:</w:t>
      </w:r>
      <w:proofErr w:type="gramEnd"/>
      <w:r w:rsidR="00C07B17" w:rsidRPr="00E76387">
        <w:rPr>
          <w:lang w:val="fr-FR"/>
        </w:rPr>
        <w:t xml:space="preserve"> 643</w:t>
      </w:r>
      <w:r w:rsidR="00E76387">
        <w:rPr>
          <w:lang w:val="fr-FR"/>
        </w:rPr>
        <w:t>–</w:t>
      </w:r>
      <w:r w:rsidR="00C07B17" w:rsidRPr="00E76387">
        <w:rPr>
          <w:lang w:val="fr-FR"/>
        </w:rPr>
        <w:t>4</w:t>
      </w:r>
      <w:r w:rsidRPr="00E76387">
        <w:rPr>
          <w:lang w:val="fr-FR"/>
        </w:rPr>
        <w:t>.</w:t>
      </w:r>
    </w:p>
    <w:p w:rsidR="00E03B16" w:rsidRPr="00E03B16" w:rsidRDefault="00EE0EC5" w:rsidP="005E377E">
      <w:pPr>
        <w:pStyle w:val="ListParagraph"/>
        <w:numPr>
          <w:ilvl w:val="0"/>
          <w:numId w:val="4"/>
        </w:numPr>
        <w:spacing w:after="200"/>
        <w:rPr>
          <w:lang w:val="it-IT"/>
        </w:rPr>
      </w:pPr>
      <w:r>
        <w:rPr>
          <w:i/>
        </w:rPr>
        <w:t xml:space="preserve">Christ Transformed into a Virgin Woman: Lucia </w:t>
      </w:r>
      <w:proofErr w:type="spellStart"/>
      <w:r>
        <w:rPr>
          <w:i/>
        </w:rPr>
        <w:t>Brocadelli</w:t>
      </w:r>
      <w:proofErr w:type="spellEnd"/>
      <w:r>
        <w:rPr>
          <w:i/>
        </w:rPr>
        <w:t xml:space="preserve">, Heinrich </w:t>
      </w:r>
      <w:proofErr w:type="spellStart"/>
      <w:r>
        <w:rPr>
          <w:i/>
        </w:rPr>
        <w:t>Institoris</w:t>
      </w:r>
      <w:proofErr w:type="spellEnd"/>
      <w:r>
        <w:rPr>
          <w:i/>
        </w:rPr>
        <w:t>, and the Defense of the Faith</w:t>
      </w:r>
      <w:r>
        <w:t xml:space="preserve">. </w:t>
      </w:r>
      <w:r w:rsidRPr="00F119A1">
        <w:rPr>
          <w:lang w:val="it-IT"/>
        </w:rPr>
        <w:t>By Tamar Herzig. Scritture nel Chiostro, ed. Gabriella Zarri, 114. Rome: Edizione di Storia e Letteratura, 2013.</w:t>
      </w:r>
      <w:r>
        <w:rPr>
          <w:lang w:val="it-IT"/>
        </w:rPr>
        <w:t xml:space="preserve"> </w:t>
      </w:r>
      <w:r>
        <w:rPr>
          <w:i/>
          <w:lang w:val="it-IT"/>
        </w:rPr>
        <w:t xml:space="preserve">Sixteenth Century Journal </w:t>
      </w:r>
      <w:r w:rsidR="004E60AF">
        <w:t>46 (2015): 474</w:t>
      </w:r>
      <w:r w:rsidR="00E76387">
        <w:t>–</w:t>
      </w:r>
      <w:r w:rsidR="004E60AF">
        <w:t>6</w:t>
      </w:r>
      <w:r>
        <w:rPr>
          <w:lang w:val="it-IT"/>
        </w:rPr>
        <w:t>.</w:t>
      </w:r>
    </w:p>
    <w:p w:rsidR="00E03B16" w:rsidRDefault="00E03B16" w:rsidP="005E377E">
      <w:pPr>
        <w:pStyle w:val="ListParagraph"/>
        <w:numPr>
          <w:ilvl w:val="0"/>
          <w:numId w:val="4"/>
        </w:numPr>
        <w:spacing w:after="200"/>
        <w:rPr>
          <w:lang w:val="fr-FR"/>
        </w:rPr>
      </w:pPr>
      <w:r w:rsidRPr="00D041F9">
        <w:rPr>
          <w:i/>
        </w:rPr>
        <w:t xml:space="preserve">Politics, Gender, and Belief: The Long-Term Impact of the Reformation. Essays in Memory of Robert </w:t>
      </w:r>
      <w:proofErr w:type="spellStart"/>
      <w:r w:rsidRPr="00D041F9">
        <w:rPr>
          <w:i/>
        </w:rPr>
        <w:t>Kingdon</w:t>
      </w:r>
      <w:proofErr w:type="spellEnd"/>
      <w:r w:rsidRPr="00D041F9">
        <w:t xml:space="preserve">. Edited by Amy Nelson Burnett, Kathleen M. Comerford, and Karin Maag. </w:t>
      </w:r>
      <w:r>
        <w:rPr>
          <w:lang w:val="fr-FR"/>
        </w:rPr>
        <w:t>Cahiers d’</w:t>
      </w:r>
      <w:r w:rsidRPr="00D041F9">
        <w:rPr>
          <w:lang w:val="fr-FR"/>
        </w:rPr>
        <w:t xml:space="preserve">Humanisme et Renaissance, no. 121. </w:t>
      </w:r>
      <w:proofErr w:type="gramStart"/>
      <w:r w:rsidRPr="00D041F9">
        <w:rPr>
          <w:lang w:val="fr-FR"/>
        </w:rPr>
        <w:t>Geneva:</w:t>
      </w:r>
      <w:proofErr w:type="gramEnd"/>
      <w:r w:rsidRPr="00D041F9">
        <w:rPr>
          <w:lang w:val="fr-FR"/>
        </w:rPr>
        <w:t xml:space="preserve"> Droz, 2014.</w:t>
      </w:r>
      <w:r>
        <w:rPr>
          <w:lang w:val="fr-FR"/>
        </w:rPr>
        <w:t xml:space="preserve"> </w:t>
      </w:r>
      <w:r w:rsidRPr="00E03B16">
        <w:rPr>
          <w:i/>
          <w:lang w:val="fr-FR"/>
        </w:rPr>
        <w:t>Bibliothèque d’humanisme et Renaissance</w:t>
      </w:r>
      <w:r>
        <w:rPr>
          <w:lang w:val="fr-FR"/>
        </w:rPr>
        <w:t xml:space="preserve"> </w:t>
      </w:r>
      <w:r w:rsidR="0011031F">
        <w:rPr>
          <w:lang w:val="fr-FR"/>
        </w:rPr>
        <w:t xml:space="preserve">77 </w:t>
      </w:r>
      <w:r>
        <w:rPr>
          <w:lang w:val="fr-FR"/>
        </w:rPr>
        <w:t>(</w:t>
      </w:r>
      <w:r w:rsidR="0011031F">
        <w:rPr>
          <w:lang w:val="fr-FR"/>
        </w:rPr>
        <w:t>2015</w:t>
      </w:r>
      <w:proofErr w:type="gramStart"/>
      <w:r>
        <w:rPr>
          <w:lang w:val="fr-FR"/>
        </w:rPr>
        <w:t>)</w:t>
      </w:r>
      <w:r w:rsidR="0011031F">
        <w:rPr>
          <w:lang w:val="fr-FR"/>
        </w:rPr>
        <w:t>:</w:t>
      </w:r>
      <w:proofErr w:type="gramEnd"/>
      <w:r w:rsidR="0011031F">
        <w:rPr>
          <w:lang w:val="fr-FR"/>
        </w:rPr>
        <w:t xml:space="preserve"> 494</w:t>
      </w:r>
      <w:r w:rsidR="00E76387">
        <w:rPr>
          <w:lang w:val="fr-FR"/>
        </w:rPr>
        <w:t>–</w:t>
      </w:r>
      <w:r w:rsidR="0011031F">
        <w:rPr>
          <w:lang w:val="fr-FR"/>
        </w:rPr>
        <w:t>5</w:t>
      </w:r>
      <w:r>
        <w:rPr>
          <w:lang w:val="fr-FR"/>
        </w:rPr>
        <w:t>.</w:t>
      </w:r>
    </w:p>
    <w:p w:rsidR="00850FBF" w:rsidRDefault="00850FBF" w:rsidP="005E377E">
      <w:pPr>
        <w:pStyle w:val="ListParagraph"/>
        <w:numPr>
          <w:ilvl w:val="0"/>
          <w:numId w:val="4"/>
        </w:numPr>
        <w:spacing w:after="200"/>
      </w:pPr>
      <w:r w:rsidRPr="00C65863">
        <w:rPr>
          <w:i/>
        </w:rPr>
        <w:t>The Roman Inquisition: Trying Galileo</w:t>
      </w:r>
      <w:r w:rsidRPr="00C65863">
        <w:t xml:space="preserve">. </w:t>
      </w:r>
      <w:r>
        <w:t xml:space="preserve">By </w:t>
      </w:r>
      <w:r w:rsidRPr="00C65863">
        <w:t xml:space="preserve">Thomas F. Mayer. </w:t>
      </w:r>
      <w:r>
        <w:t xml:space="preserve">Philadelphia: </w:t>
      </w:r>
      <w:r w:rsidRPr="00C65863">
        <w:t>University of Pennsylvania Press, 2015</w:t>
      </w:r>
      <w:r>
        <w:t>.</w:t>
      </w:r>
      <w:r w:rsidR="00E12DB3">
        <w:t xml:space="preserve"> </w:t>
      </w:r>
      <w:r w:rsidR="00E12DB3">
        <w:rPr>
          <w:i/>
        </w:rPr>
        <w:t xml:space="preserve">Church History and Religious Culture </w:t>
      </w:r>
      <w:r w:rsidR="008410AA">
        <w:t xml:space="preserve">95 </w:t>
      </w:r>
      <w:r w:rsidR="00E12DB3">
        <w:t>(</w:t>
      </w:r>
      <w:r w:rsidR="006A13A7">
        <w:t>2015</w:t>
      </w:r>
      <w:r w:rsidR="00E12DB3">
        <w:t>)</w:t>
      </w:r>
      <w:r w:rsidR="006A13A7">
        <w:t>: 538</w:t>
      </w:r>
      <w:r w:rsidR="00E76387">
        <w:t>–</w:t>
      </w:r>
      <w:r w:rsidR="006A13A7">
        <w:t>40</w:t>
      </w:r>
      <w:r w:rsidR="00E12DB3">
        <w:t>.</w:t>
      </w:r>
    </w:p>
    <w:p w:rsidR="00DA7151" w:rsidRDefault="00DA7151" w:rsidP="005E377E">
      <w:pPr>
        <w:pStyle w:val="ListParagraph"/>
        <w:numPr>
          <w:ilvl w:val="0"/>
          <w:numId w:val="4"/>
        </w:numPr>
        <w:spacing w:after="200"/>
      </w:pPr>
      <w:r w:rsidRPr="00785FC1">
        <w:rPr>
          <w:i/>
        </w:rPr>
        <w:t>Agents of Witchcraft in Early Modern Italy and Denmark</w:t>
      </w:r>
      <w:r w:rsidRPr="00785FC1">
        <w:t xml:space="preserve">. </w:t>
      </w:r>
      <w:r>
        <w:t>By</w:t>
      </w:r>
      <w:r w:rsidRPr="00785FC1">
        <w:t xml:space="preserve"> Louise </w:t>
      </w:r>
      <w:proofErr w:type="spellStart"/>
      <w:r w:rsidRPr="00785FC1">
        <w:t>Nyholm</w:t>
      </w:r>
      <w:proofErr w:type="spellEnd"/>
      <w:r>
        <w:t xml:space="preserve"> </w:t>
      </w:r>
      <w:proofErr w:type="spellStart"/>
      <w:r w:rsidRPr="00785FC1">
        <w:t>Kallestrup</w:t>
      </w:r>
      <w:proofErr w:type="spellEnd"/>
      <w:r w:rsidRPr="00785FC1">
        <w:t xml:space="preserve">. </w:t>
      </w:r>
      <w:r>
        <w:t xml:space="preserve">Palgrave Historical Studies in Witchcraft and Magic. New York: Palgrave Macmillan, </w:t>
      </w:r>
      <w:r w:rsidRPr="00785FC1">
        <w:t>2015.</w:t>
      </w:r>
      <w:r>
        <w:t xml:space="preserve"> </w:t>
      </w:r>
      <w:r>
        <w:rPr>
          <w:i/>
        </w:rPr>
        <w:t xml:space="preserve">Renaissance Quarterly </w:t>
      </w:r>
      <w:r w:rsidR="00591DF7">
        <w:t xml:space="preserve">69 </w:t>
      </w:r>
      <w:r w:rsidR="00591DF7" w:rsidRPr="00CF1E07">
        <w:t>(</w:t>
      </w:r>
      <w:r w:rsidR="00591DF7">
        <w:t>2016</w:t>
      </w:r>
      <w:r w:rsidR="00591DF7" w:rsidRPr="00CF1E07">
        <w:t>)</w:t>
      </w:r>
      <w:r w:rsidR="00591DF7">
        <w:t>: 1107</w:t>
      </w:r>
      <w:r w:rsidR="00E76387">
        <w:t>–</w:t>
      </w:r>
      <w:r w:rsidR="00591DF7">
        <w:t>9</w:t>
      </w:r>
      <w:r>
        <w:t>.</w:t>
      </w:r>
    </w:p>
    <w:p w:rsidR="004B1B20" w:rsidRPr="003C2292" w:rsidRDefault="004B1B20" w:rsidP="005E377E">
      <w:pPr>
        <w:pStyle w:val="ListParagraph"/>
        <w:numPr>
          <w:ilvl w:val="0"/>
          <w:numId w:val="4"/>
        </w:numPr>
        <w:spacing w:after="200"/>
        <w:rPr>
          <w:lang w:val="fr-FR"/>
        </w:rPr>
      </w:pPr>
      <w:r w:rsidRPr="00614164">
        <w:rPr>
          <w:i/>
        </w:rPr>
        <w:t>Lifting Hearts to the Lord: Worship with John Calvin in</w:t>
      </w:r>
      <w:r w:rsidRPr="00846A42">
        <w:rPr>
          <w:i/>
        </w:rPr>
        <w:t xml:space="preserve"> Sixteenth-Century Geneva</w:t>
      </w:r>
      <w:r w:rsidRPr="00846A42">
        <w:t xml:space="preserve">. Edited by Karin Maag. </w:t>
      </w:r>
      <w:r w:rsidRPr="00704E23">
        <w:t xml:space="preserve">Grand Rapids, Michigan: William B. Eerdmans, 2016. </w:t>
      </w:r>
      <w:r w:rsidR="00846A42" w:rsidRPr="00846A42">
        <w:rPr>
          <w:i/>
          <w:iCs/>
          <w:color w:val="000000"/>
          <w:lang w:val="fr-FR"/>
        </w:rPr>
        <w:t>Revue d’histoire du protestantisme</w:t>
      </w:r>
      <w:r w:rsidR="00846A42" w:rsidRPr="00846A42">
        <w:rPr>
          <w:iCs/>
          <w:color w:val="000000"/>
          <w:lang w:val="fr-FR"/>
        </w:rPr>
        <w:t xml:space="preserve"> </w:t>
      </w:r>
      <w:r w:rsidR="00B2718D">
        <w:rPr>
          <w:iCs/>
          <w:color w:val="000000"/>
          <w:lang w:val="fr-FR"/>
        </w:rPr>
        <w:t xml:space="preserve">2 </w:t>
      </w:r>
      <w:r w:rsidR="00846A42" w:rsidRPr="00846A42">
        <w:rPr>
          <w:iCs/>
          <w:color w:val="000000"/>
          <w:lang w:val="fr-FR"/>
        </w:rPr>
        <w:t>(</w:t>
      </w:r>
      <w:r w:rsidR="00B2718D">
        <w:rPr>
          <w:iCs/>
          <w:color w:val="000000"/>
          <w:lang w:val="fr-FR"/>
        </w:rPr>
        <w:t>2017</w:t>
      </w:r>
      <w:proofErr w:type="gramStart"/>
      <w:r w:rsidR="00846A42" w:rsidRPr="00846A42">
        <w:rPr>
          <w:iCs/>
          <w:color w:val="000000"/>
          <w:lang w:val="fr-FR"/>
        </w:rPr>
        <w:t>)</w:t>
      </w:r>
      <w:r w:rsidR="00B2718D">
        <w:rPr>
          <w:iCs/>
          <w:color w:val="000000"/>
          <w:lang w:val="fr-FR"/>
        </w:rPr>
        <w:t>:</w:t>
      </w:r>
      <w:proofErr w:type="gramEnd"/>
      <w:r w:rsidR="00B2718D">
        <w:rPr>
          <w:iCs/>
          <w:color w:val="000000"/>
          <w:lang w:val="fr-FR"/>
        </w:rPr>
        <w:t xml:space="preserve"> 289</w:t>
      </w:r>
      <w:r w:rsidR="00E76387">
        <w:rPr>
          <w:iCs/>
          <w:color w:val="000000"/>
          <w:lang w:val="fr-FR"/>
        </w:rPr>
        <w:t>–</w:t>
      </w:r>
      <w:r w:rsidR="00B2718D">
        <w:rPr>
          <w:iCs/>
          <w:color w:val="000000"/>
          <w:lang w:val="fr-FR"/>
        </w:rPr>
        <w:t>90</w:t>
      </w:r>
      <w:r w:rsidR="00846A42" w:rsidRPr="00846A42">
        <w:rPr>
          <w:iCs/>
          <w:color w:val="000000"/>
          <w:lang w:val="fr-FR"/>
        </w:rPr>
        <w:t>.</w:t>
      </w:r>
    </w:p>
    <w:p w:rsidR="003C2292" w:rsidRDefault="003C2292" w:rsidP="005E377E">
      <w:pPr>
        <w:pStyle w:val="ListParagraph"/>
        <w:numPr>
          <w:ilvl w:val="0"/>
          <w:numId w:val="4"/>
        </w:numPr>
        <w:spacing w:after="200"/>
      </w:pPr>
      <w:proofErr w:type="spellStart"/>
      <w:r w:rsidRPr="009D1B83">
        <w:rPr>
          <w:i/>
        </w:rPr>
        <w:t>Calvinus</w:t>
      </w:r>
      <w:proofErr w:type="spellEnd"/>
      <w:r w:rsidRPr="009D1B83">
        <w:rPr>
          <w:i/>
        </w:rPr>
        <w:t xml:space="preserve"> Pastor Ecclesiae: Papers of the Eleventh International Congress on Calvin Research</w:t>
      </w:r>
      <w:r w:rsidRPr="009D1B83">
        <w:t xml:space="preserve">. </w:t>
      </w:r>
      <w:r>
        <w:t xml:space="preserve">Edited by Herman J. </w:t>
      </w:r>
      <w:proofErr w:type="spellStart"/>
      <w:r w:rsidRPr="009D1B83">
        <w:t>Selderhuis</w:t>
      </w:r>
      <w:proofErr w:type="spellEnd"/>
      <w:r>
        <w:t xml:space="preserve"> </w:t>
      </w:r>
      <w:r w:rsidRPr="009D1B83">
        <w:t>and Arno</w:t>
      </w:r>
      <w:r>
        <w:t xml:space="preserve">ld </w:t>
      </w:r>
      <w:proofErr w:type="spellStart"/>
      <w:r>
        <w:t>Huijgen</w:t>
      </w:r>
      <w:proofErr w:type="spellEnd"/>
      <w:r>
        <w:t xml:space="preserve">. Göttingen: </w:t>
      </w:r>
      <w:proofErr w:type="spellStart"/>
      <w:r>
        <w:t>Vandenhoeck</w:t>
      </w:r>
      <w:proofErr w:type="spellEnd"/>
      <w:r>
        <w:t xml:space="preserve"> &amp; Ruprecht</w:t>
      </w:r>
      <w:r w:rsidRPr="009D1B83">
        <w:t>, 2016.</w:t>
      </w:r>
      <w:r>
        <w:t xml:space="preserve"> </w:t>
      </w:r>
      <w:r w:rsidRPr="003C2292">
        <w:rPr>
          <w:i/>
        </w:rPr>
        <w:t>Sixteenth Century Journal</w:t>
      </w:r>
      <w:r>
        <w:t xml:space="preserve"> </w:t>
      </w:r>
      <w:r w:rsidR="001C2E11">
        <w:t xml:space="preserve">48 </w:t>
      </w:r>
      <w:r>
        <w:t>(</w:t>
      </w:r>
      <w:r w:rsidR="001C2E11">
        <w:t>2017</w:t>
      </w:r>
      <w:r>
        <w:t>)</w:t>
      </w:r>
      <w:r w:rsidR="001C2E11">
        <w:t>: 577</w:t>
      </w:r>
      <w:r w:rsidR="00E76387">
        <w:t>–</w:t>
      </w:r>
      <w:r w:rsidR="001C2E11">
        <w:t>8</w:t>
      </w:r>
      <w:r>
        <w:t>.</w:t>
      </w:r>
    </w:p>
    <w:p w:rsidR="002F7885" w:rsidRDefault="00E979E4" w:rsidP="005E377E">
      <w:pPr>
        <w:pStyle w:val="ListParagraph"/>
        <w:numPr>
          <w:ilvl w:val="0"/>
          <w:numId w:val="4"/>
        </w:numPr>
        <w:spacing w:after="200"/>
        <w:rPr>
          <w:lang w:val="fr-FR"/>
        </w:rPr>
      </w:pPr>
      <w:r>
        <w:rPr>
          <w:i/>
          <w:lang w:val="fr-FR"/>
        </w:rPr>
        <w:t>Histoire de Mariage. Le ma</w:t>
      </w:r>
      <w:r w:rsidR="002F7885" w:rsidRPr="00486F5B">
        <w:rPr>
          <w:i/>
          <w:lang w:val="fr-FR"/>
        </w:rPr>
        <w:t>riage dans la fiction narrative française (1515</w:t>
      </w:r>
      <w:r w:rsidR="00E76387">
        <w:rPr>
          <w:i/>
          <w:lang w:val="fr-FR"/>
        </w:rPr>
        <w:t>–</w:t>
      </w:r>
      <w:r w:rsidR="002F7885" w:rsidRPr="00486F5B">
        <w:rPr>
          <w:i/>
          <w:lang w:val="fr-FR"/>
        </w:rPr>
        <w:t>1559)</w:t>
      </w:r>
      <w:r w:rsidR="002F7885" w:rsidRPr="00486F5B">
        <w:rPr>
          <w:lang w:val="fr-FR"/>
        </w:rPr>
        <w:t xml:space="preserve">. </w:t>
      </w:r>
      <w:r w:rsidR="002F7885">
        <w:rPr>
          <w:lang w:val="fr-FR"/>
        </w:rPr>
        <w:t>By Laetitia</w:t>
      </w:r>
      <w:r w:rsidR="002F7885" w:rsidRPr="00486F5B">
        <w:rPr>
          <w:lang w:val="fr-FR"/>
        </w:rPr>
        <w:t xml:space="preserve"> </w:t>
      </w:r>
      <w:r w:rsidR="002F7885">
        <w:rPr>
          <w:lang w:val="fr-FR"/>
        </w:rPr>
        <w:t xml:space="preserve">Dion. </w:t>
      </w:r>
      <w:r w:rsidR="002F7885" w:rsidRPr="00486F5B">
        <w:rPr>
          <w:lang w:val="fr-FR"/>
        </w:rPr>
        <w:t xml:space="preserve">Bibliothèque de la </w:t>
      </w:r>
      <w:r w:rsidR="002F7885" w:rsidRPr="00D041F9">
        <w:rPr>
          <w:lang w:val="fr-FR"/>
        </w:rPr>
        <w:t>Renaissance, no.</w:t>
      </w:r>
      <w:r w:rsidR="002F7885">
        <w:rPr>
          <w:lang w:val="fr-FR"/>
        </w:rPr>
        <w:t xml:space="preserve"> 16</w:t>
      </w:r>
      <w:r w:rsidR="002F7885" w:rsidRPr="00486F5B">
        <w:rPr>
          <w:lang w:val="fr-FR"/>
        </w:rPr>
        <w:t xml:space="preserve">. </w:t>
      </w:r>
      <w:proofErr w:type="gramStart"/>
      <w:r w:rsidR="002F7885">
        <w:rPr>
          <w:lang w:val="fr-FR"/>
        </w:rPr>
        <w:t>Paris</w:t>
      </w:r>
      <w:r w:rsidR="002F7885" w:rsidRPr="00486F5B">
        <w:rPr>
          <w:lang w:val="fr-FR"/>
        </w:rPr>
        <w:t>:</w:t>
      </w:r>
      <w:proofErr w:type="gramEnd"/>
      <w:r w:rsidR="002F7885">
        <w:rPr>
          <w:lang w:val="fr-FR"/>
        </w:rPr>
        <w:t xml:space="preserve"> Classiques Garnier, 2017. </w:t>
      </w:r>
      <w:r w:rsidR="002F7885" w:rsidRPr="00E03B16">
        <w:rPr>
          <w:i/>
          <w:lang w:val="fr-FR"/>
        </w:rPr>
        <w:t>Bibliothèque d’humanisme et Renaissance</w:t>
      </w:r>
      <w:r w:rsidR="002F7885">
        <w:rPr>
          <w:lang w:val="fr-FR"/>
        </w:rPr>
        <w:t xml:space="preserve"> </w:t>
      </w:r>
      <w:r w:rsidR="009A5532">
        <w:rPr>
          <w:lang w:val="fr-FR"/>
        </w:rPr>
        <w:t xml:space="preserve">80 </w:t>
      </w:r>
      <w:r w:rsidR="002F7885">
        <w:rPr>
          <w:lang w:val="fr-FR"/>
        </w:rPr>
        <w:t>(</w:t>
      </w:r>
      <w:r w:rsidR="001E2665">
        <w:rPr>
          <w:lang w:val="fr-FR"/>
        </w:rPr>
        <w:t>2018</w:t>
      </w:r>
      <w:proofErr w:type="gramStart"/>
      <w:r w:rsidR="002F7885">
        <w:rPr>
          <w:lang w:val="fr-FR"/>
        </w:rPr>
        <w:t>)</w:t>
      </w:r>
      <w:r w:rsidR="001E2665">
        <w:rPr>
          <w:lang w:val="fr-FR"/>
        </w:rPr>
        <w:t>:</w:t>
      </w:r>
      <w:proofErr w:type="gramEnd"/>
      <w:r w:rsidR="001E2665">
        <w:rPr>
          <w:lang w:val="fr-FR"/>
        </w:rPr>
        <w:t xml:space="preserve"> 229</w:t>
      </w:r>
      <w:r w:rsidR="00E76387">
        <w:rPr>
          <w:lang w:val="fr-FR"/>
        </w:rPr>
        <w:t>–</w:t>
      </w:r>
      <w:r w:rsidR="001E2665">
        <w:rPr>
          <w:lang w:val="fr-FR"/>
        </w:rPr>
        <w:t>30</w:t>
      </w:r>
      <w:r w:rsidR="002F7885">
        <w:rPr>
          <w:lang w:val="fr-FR"/>
        </w:rPr>
        <w:t xml:space="preserve">. </w:t>
      </w:r>
    </w:p>
    <w:p w:rsidR="00322229" w:rsidRDefault="00322229" w:rsidP="005E377E">
      <w:pPr>
        <w:pStyle w:val="ListParagraph"/>
        <w:numPr>
          <w:ilvl w:val="0"/>
          <w:numId w:val="4"/>
        </w:numPr>
        <w:spacing w:after="200"/>
      </w:pPr>
      <w:bookmarkStart w:id="6" w:name="_Hlk13649784"/>
      <w:r w:rsidRPr="00730240">
        <w:rPr>
          <w:i/>
        </w:rPr>
        <w:lastRenderedPageBreak/>
        <w:t>Heretics and Believers: A History of the English Reformation</w:t>
      </w:r>
      <w:r w:rsidRPr="00730240">
        <w:t xml:space="preserve">. </w:t>
      </w:r>
      <w:r>
        <w:t xml:space="preserve">By Peter Marshall. </w:t>
      </w:r>
      <w:r w:rsidRPr="00730240">
        <w:t>New Haven and London: Yale University Press, 2017.</w:t>
      </w:r>
      <w:r>
        <w:t xml:space="preserve"> </w:t>
      </w:r>
      <w:r w:rsidRPr="00322229">
        <w:rPr>
          <w:i/>
        </w:rPr>
        <w:t>Histoire Sociale/Social History</w:t>
      </w:r>
      <w:r>
        <w:t xml:space="preserve"> </w:t>
      </w:r>
      <w:bookmarkStart w:id="7" w:name="_Hlk28861867"/>
      <w:r w:rsidR="00CA367C">
        <w:t xml:space="preserve">52 </w:t>
      </w:r>
      <w:r>
        <w:t>(</w:t>
      </w:r>
      <w:r w:rsidR="00CA367C">
        <w:t>2019</w:t>
      </w:r>
      <w:r>
        <w:t>)</w:t>
      </w:r>
      <w:r w:rsidR="00CA367C">
        <w:t>: 403</w:t>
      </w:r>
      <w:r w:rsidR="00E76387">
        <w:t>–</w:t>
      </w:r>
      <w:r w:rsidR="00CA367C">
        <w:t>5</w:t>
      </w:r>
      <w:bookmarkEnd w:id="7"/>
      <w:r>
        <w:t>.</w:t>
      </w:r>
      <w:bookmarkEnd w:id="6"/>
    </w:p>
    <w:p w:rsidR="00AF23DD" w:rsidRPr="00AF23DD" w:rsidRDefault="00AF23DD" w:rsidP="005E377E">
      <w:pPr>
        <w:pStyle w:val="ListParagraph"/>
        <w:numPr>
          <w:ilvl w:val="0"/>
          <w:numId w:val="4"/>
        </w:numPr>
        <w:spacing w:after="200"/>
        <w:rPr>
          <w:lang w:val="it-IT"/>
        </w:rPr>
      </w:pPr>
      <w:bookmarkStart w:id="8" w:name="_Hlk45206486"/>
      <w:r w:rsidRPr="00BA6CEC">
        <w:rPr>
          <w:i/>
          <w:lang w:val="it-IT"/>
        </w:rPr>
        <w:t>Streghe, sciamani, visionari: In margine a “Storia Notturna” di Carlo Ginzburg</w:t>
      </w:r>
      <w:r w:rsidRPr="00BA6CEC">
        <w:rPr>
          <w:lang w:val="it-IT"/>
        </w:rPr>
        <w:t>.</w:t>
      </w:r>
      <w:r>
        <w:rPr>
          <w:lang w:val="it-IT"/>
        </w:rPr>
        <w:t xml:space="preserve"> Edited by </w:t>
      </w:r>
      <w:r w:rsidRPr="00BA6CEC">
        <w:rPr>
          <w:lang w:val="it-IT"/>
        </w:rPr>
        <w:t>Cora Presezzi</w:t>
      </w:r>
      <w:r>
        <w:rPr>
          <w:lang w:val="it-IT"/>
        </w:rPr>
        <w:t xml:space="preserve">. Rome: Viella, </w:t>
      </w:r>
      <w:r w:rsidRPr="00AF23DD">
        <w:rPr>
          <w:lang w:val="it-IT"/>
        </w:rPr>
        <w:t>2019.</w:t>
      </w:r>
      <w:r>
        <w:rPr>
          <w:lang w:val="it-IT"/>
        </w:rPr>
        <w:t xml:space="preserve"> </w:t>
      </w:r>
      <w:r w:rsidRPr="00AF23DD">
        <w:rPr>
          <w:i/>
          <w:lang w:val="it-IT"/>
        </w:rPr>
        <w:t>Renaissance Quarterly</w:t>
      </w:r>
      <w:r>
        <w:rPr>
          <w:lang w:val="it-IT"/>
        </w:rPr>
        <w:t xml:space="preserve"> (forthcoming).</w:t>
      </w:r>
    </w:p>
    <w:bookmarkEnd w:id="8"/>
    <w:p w:rsidR="00DF6B58" w:rsidRPr="00B544F7" w:rsidRDefault="00DF6B58" w:rsidP="005E377E">
      <w:pPr>
        <w:spacing w:after="200"/>
        <w:contextualSpacing/>
      </w:pPr>
      <w:r w:rsidRPr="00CC7AE8">
        <w:t>WORK</w:t>
      </w:r>
      <w:r w:rsidRPr="00B544F7">
        <w:rPr>
          <w:szCs w:val="20"/>
        </w:rPr>
        <w:t xml:space="preserve"> IN PROGRESS</w:t>
      </w:r>
    </w:p>
    <w:p w:rsidR="00DF6B58" w:rsidRDefault="00DF6B58" w:rsidP="005E377E">
      <w:pPr>
        <w:rPr>
          <w:szCs w:val="20"/>
        </w:rPr>
      </w:pPr>
    </w:p>
    <w:p w:rsidR="00DF6B58" w:rsidRDefault="00031507" w:rsidP="005E377E">
      <w:pPr>
        <w:ind w:left="720"/>
      </w:pPr>
      <w:r>
        <w:rPr>
          <w:szCs w:val="20"/>
        </w:rPr>
        <w:t xml:space="preserve">Research on the Consistory </w:t>
      </w:r>
      <w:r w:rsidR="00DF6B58">
        <w:rPr>
          <w:szCs w:val="20"/>
        </w:rPr>
        <w:t>in Calvin’s Geneva</w:t>
      </w:r>
      <w:r w:rsidR="00DF6B58">
        <w:t>.</w:t>
      </w:r>
      <w:r w:rsidR="005F0914">
        <w:t xml:space="preserve"> Micro-history of </w:t>
      </w:r>
      <w:r w:rsidR="000E7351">
        <w:t>two Italo-Genevans: the father</w:t>
      </w:r>
      <w:r w:rsidR="008219FC">
        <w:t>,</w:t>
      </w:r>
      <w:r w:rsidR="000E7351">
        <w:t xml:space="preserve"> </w:t>
      </w:r>
      <w:r w:rsidR="005F0914">
        <w:t xml:space="preserve">Jean </w:t>
      </w:r>
      <w:r w:rsidR="000E7351">
        <w:t>Canal (patriot</w:t>
      </w:r>
      <w:r w:rsidR="008219FC">
        <w:t>, merchant</w:t>
      </w:r>
      <w:r w:rsidR="000E7351">
        <w:t>)</w:t>
      </w:r>
      <w:r w:rsidR="008219FC">
        <w:t>;</w:t>
      </w:r>
      <w:r w:rsidR="000E7351">
        <w:t xml:space="preserve"> </w:t>
      </w:r>
      <w:r w:rsidR="005F0914">
        <w:t xml:space="preserve">and </w:t>
      </w:r>
      <w:r w:rsidR="000E7351">
        <w:t>son</w:t>
      </w:r>
      <w:r w:rsidR="008219FC">
        <w:t>,</w:t>
      </w:r>
      <w:r w:rsidR="000E7351">
        <w:t xml:space="preserve"> </w:t>
      </w:r>
      <w:r w:rsidR="005F0914">
        <w:t>Pierre Canal</w:t>
      </w:r>
      <w:r w:rsidR="000E7351">
        <w:t xml:space="preserve"> </w:t>
      </w:r>
      <w:r w:rsidR="005F0914">
        <w:t>(</w:t>
      </w:r>
      <w:r w:rsidR="000E7351">
        <w:t>physician, humanist, sodomite, traitor).</w:t>
      </w:r>
    </w:p>
    <w:p w:rsidR="00B544F7" w:rsidRDefault="00B544F7" w:rsidP="005E377E"/>
    <w:p w:rsidR="00DF6B58" w:rsidRDefault="009F3DA2" w:rsidP="005E377E">
      <w:r>
        <w:t>SCHOLARLY PRESENTATIONS</w:t>
      </w:r>
    </w:p>
    <w:p w:rsidR="00DF6B58" w:rsidRDefault="00DF6B58" w:rsidP="005E377E"/>
    <w:p w:rsidR="00DF6B58" w:rsidRDefault="00DF6B58" w:rsidP="005E377E">
      <w:pPr>
        <w:numPr>
          <w:ilvl w:val="0"/>
          <w:numId w:val="5"/>
        </w:numPr>
      </w:pPr>
      <w:r>
        <w:t>“Popular Resistance to Protestantism in Rural Switzerland,” presented at the Sixteenth Century Studies Conference, Tempe, Ariz., October 30, 1987.</w:t>
      </w:r>
    </w:p>
    <w:p w:rsidR="00DF6B58" w:rsidRDefault="00DF6B58" w:rsidP="005E377E">
      <w:pPr>
        <w:ind w:left="360"/>
      </w:pPr>
    </w:p>
    <w:p w:rsidR="00DF6B58" w:rsidRDefault="00DF6B58" w:rsidP="005E377E">
      <w:pPr>
        <w:numPr>
          <w:ilvl w:val="0"/>
          <w:numId w:val="5"/>
        </w:numPr>
      </w:pPr>
      <w:r>
        <w:t>“Matrimonial Disputes in Reformation Neuchâtel,” presented at the Sixteenth Century Studies Conference, St. Louis, Mo. October 28, 1988.</w:t>
      </w:r>
    </w:p>
    <w:p w:rsidR="00DF6B58" w:rsidRDefault="00DF6B58" w:rsidP="005E377E"/>
    <w:p w:rsidR="00DF6B58" w:rsidRDefault="00DF6B58" w:rsidP="005E377E">
      <w:pPr>
        <w:numPr>
          <w:ilvl w:val="0"/>
          <w:numId w:val="5"/>
        </w:numPr>
      </w:pPr>
      <w:r>
        <w:t>“Social Discipline in Sixteenth Century Europe,” commented on session at the Sixteenth Century Studies Conference, St. Louis, Mo., October 29, 1988.</w:t>
      </w:r>
    </w:p>
    <w:p w:rsidR="00DF6B58" w:rsidRDefault="00DF6B58" w:rsidP="005E377E"/>
    <w:p w:rsidR="00DF6B58" w:rsidRDefault="00DF6B58" w:rsidP="005E377E">
      <w:pPr>
        <w:numPr>
          <w:ilvl w:val="0"/>
          <w:numId w:val="5"/>
        </w:numPr>
      </w:pPr>
      <w:r>
        <w:t>“Marriage Contract Litigation in Reformation Switzerland,” presented at the Sixteenth Century Studies Conference, Minneapolis, Minn., October 28, 1989.</w:t>
      </w:r>
    </w:p>
    <w:p w:rsidR="00DF6B58" w:rsidRDefault="00DF6B58" w:rsidP="005E377E"/>
    <w:p w:rsidR="00DF6B58" w:rsidRDefault="00DF6B58" w:rsidP="005E377E">
      <w:pPr>
        <w:numPr>
          <w:ilvl w:val="0"/>
          <w:numId w:val="5"/>
        </w:numPr>
      </w:pPr>
      <w:r>
        <w:t>“The Marriage Laws Calvin Drafted for Geneva,” presented at the International Congress on Calvin Research, Grand Rapids, Mich., August 22, 1990.</w:t>
      </w:r>
    </w:p>
    <w:p w:rsidR="00DF6B58" w:rsidRDefault="00DF6B58" w:rsidP="005E377E"/>
    <w:p w:rsidR="00DF6B58" w:rsidRDefault="00DF6B58" w:rsidP="005E377E">
      <w:pPr>
        <w:numPr>
          <w:ilvl w:val="0"/>
          <w:numId w:val="5"/>
        </w:numPr>
      </w:pPr>
      <w:r>
        <w:t>“Matrimonial Disputes in Early Modern Neuchâtel, 1550</w:t>
      </w:r>
      <w:r w:rsidR="00E76387">
        <w:t>–</w:t>
      </w:r>
      <w:r>
        <w:t>1800,” presented at the American Historical Association Convention, New York City, N.Y., December 29, 1990.</w:t>
      </w:r>
    </w:p>
    <w:p w:rsidR="00DF6B58" w:rsidRDefault="00DF6B58" w:rsidP="005E377E"/>
    <w:p w:rsidR="00DF6B58" w:rsidRDefault="00DF6B58" w:rsidP="005E377E">
      <w:pPr>
        <w:numPr>
          <w:ilvl w:val="0"/>
          <w:numId w:val="5"/>
        </w:numPr>
      </w:pPr>
      <w:r>
        <w:t>“Women and the Consistory in Calvin’s Geneva,” presented at the Sixteenth Century Studies Conference, Philadelphia, Pa., October 17, 1991.</w:t>
      </w:r>
    </w:p>
    <w:p w:rsidR="00DF6B58" w:rsidRDefault="00DF6B58" w:rsidP="005E377E"/>
    <w:p w:rsidR="00DF6B58" w:rsidRDefault="00DF6B58" w:rsidP="005E377E">
      <w:pPr>
        <w:numPr>
          <w:ilvl w:val="0"/>
          <w:numId w:val="5"/>
        </w:numPr>
      </w:pPr>
      <w:r>
        <w:t>“Images of Illness in Renaissance Europe,” chaired session at the American Historical Association Convention, Washington, D.C., December 29, 1992.</w:t>
      </w:r>
    </w:p>
    <w:p w:rsidR="00DF6B58" w:rsidRDefault="00DF6B58" w:rsidP="005E377E"/>
    <w:p w:rsidR="00DF6B58" w:rsidRDefault="00DF6B58" w:rsidP="005E377E">
      <w:pPr>
        <w:numPr>
          <w:ilvl w:val="0"/>
          <w:numId w:val="5"/>
        </w:numPr>
      </w:pPr>
      <w:r>
        <w:t>“Suicide in Reformation Geneva,” presented at the Sixteenth Century Studies Conference, St. Louis, Mo., December 10, 1993.”</w:t>
      </w:r>
    </w:p>
    <w:p w:rsidR="00DF6B58" w:rsidRDefault="00DF6B58" w:rsidP="005E377E"/>
    <w:p w:rsidR="00DF6B58" w:rsidRDefault="00DF6B58" w:rsidP="005E377E">
      <w:pPr>
        <w:numPr>
          <w:ilvl w:val="0"/>
          <w:numId w:val="5"/>
        </w:numPr>
      </w:pPr>
      <w:r>
        <w:t>“The Family, Love and Suicide in Early Modern Geneva,” presented at the Carleton Conference on the History of the Family, Ottawa, Ontario, May 12, 1994.</w:t>
      </w:r>
    </w:p>
    <w:p w:rsidR="00DF6B58" w:rsidRDefault="00DF6B58" w:rsidP="005E377E"/>
    <w:p w:rsidR="00DF6B58" w:rsidRDefault="00DF6B58" w:rsidP="005E377E">
      <w:pPr>
        <w:numPr>
          <w:ilvl w:val="0"/>
          <w:numId w:val="5"/>
        </w:numPr>
      </w:pPr>
      <w:r>
        <w:t>“Calvin on Suicide,” presented at the Sixteenth Century Studies Conference, San Francisco, Cal., October 27, 1995.</w:t>
      </w:r>
    </w:p>
    <w:p w:rsidR="00DF6B58" w:rsidRDefault="00DF6B58" w:rsidP="005E377E"/>
    <w:p w:rsidR="00DF6B58" w:rsidRDefault="00DF6B58" w:rsidP="005E377E">
      <w:pPr>
        <w:numPr>
          <w:ilvl w:val="0"/>
          <w:numId w:val="5"/>
        </w:numPr>
      </w:pPr>
      <w:r>
        <w:t>“Suicide and Gender: The Case of Late-Eighteenth-Century Geneva,” presented at the American Historical Association Convention, New York City, N.Y., January 4, 1997.</w:t>
      </w:r>
    </w:p>
    <w:p w:rsidR="00DF6B58" w:rsidRDefault="00DF6B58" w:rsidP="005E377E"/>
    <w:p w:rsidR="00DF6B58" w:rsidRDefault="00DF6B58" w:rsidP="005E377E">
      <w:pPr>
        <w:numPr>
          <w:ilvl w:val="0"/>
          <w:numId w:val="5"/>
        </w:numPr>
      </w:pPr>
      <w:r>
        <w:t>“Seminar on the Registers of the Genevan Consistory,” presented at the International Congress on Calvin Research, Seoul, South Korea, August 28, 1998.</w:t>
      </w:r>
    </w:p>
    <w:p w:rsidR="00DF6B58" w:rsidRDefault="00DF6B58" w:rsidP="005E377E"/>
    <w:p w:rsidR="00DF6B58" w:rsidRDefault="00DF6B58" w:rsidP="005E377E">
      <w:pPr>
        <w:numPr>
          <w:ilvl w:val="0"/>
          <w:numId w:val="5"/>
        </w:numPr>
      </w:pPr>
      <w:r>
        <w:rPr>
          <w:szCs w:val="20"/>
        </w:rPr>
        <w:t>“Calvinism, Childhood, and Education: The Evidence from the Genevan Consistory,” presented at the Sixteenth Century Studies Conference, Cleveland, Ohio, November 5, 2000.</w:t>
      </w:r>
    </w:p>
    <w:p w:rsidR="00DF6B58" w:rsidRDefault="00DF6B58" w:rsidP="005E377E"/>
    <w:p w:rsidR="00DF6B58" w:rsidRDefault="00DF6B58" w:rsidP="005E377E">
      <w:pPr>
        <w:numPr>
          <w:ilvl w:val="0"/>
          <w:numId w:val="5"/>
        </w:numPr>
      </w:pPr>
      <w:r>
        <w:rPr>
          <w:szCs w:val="20"/>
        </w:rPr>
        <w:t>“Calvinism and Suicide: The Case of Early Modern Geneva,” presented at the American Historical Association Convention, Boston, Mass., January 7, 2001.</w:t>
      </w:r>
    </w:p>
    <w:p w:rsidR="00DF6B58" w:rsidRDefault="00DF6B58" w:rsidP="005E377E"/>
    <w:p w:rsidR="00DF6B58" w:rsidRDefault="00DF6B58" w:rsidP="005E377E">
      <w:pPr>
        <w:numPr>
          <w:ilvl w:val="0"/>
          <w:numId w:val="5"/>
        </w:numPr>
        <w:rPr>
          <w:lang w:val="fr-FR"/>
        </w:rPr>
      </w:pPr>
      <w:r>
        <w:rPr>
          <w:szCs w:val="20"/>
          <w:lang w:val="fr-FR"/>
        </w:rPr>
        <w:t xml:space="preserve">“L’enfance et la jeunesse à l’époque de Calvin d’après les registres du Consistoire de Genève,” </w:t>
      </w:r>
      <w:proofErr w:type="spellStart"/>
      <w:r>
        <w:rPr>
          <w:szCs w:val="20"/>
          <w:lang w:val="fr-FR"/>
        </w:rPr>
        <w:t>presented</w:t>
      </w:r>
      <w:proofErr w:type="spellEnd"/>
      <w:r>
        <w:rPr>
          <w:szCs w:val="20"/>
          <w:lang w:val="fr-FR"/>
        </w:rPr>
        <w:t xml:space="preserve"> at La Société d’histoire de Genève and at L’Université de Lausanne, Geneva and Lausanne,</w:t>
      </w:r>
      <w:r w:rsidR="00B30163">
        <w:rPr>
          <w:szCs w:val="20"/>
          <w:lang w:val="fr-FR"/>
        </w:rPr>
        <w:t xml:space="preserve"> </w:t>
      </w:r>
      <w:proofErr w:type="spellStart"/>
      <w:r w:rsidR="00B30163">
        <w:rPr>
          <w:szCs w:val="20"/>
          <w:lang w:val="fr-FR"/>
        </w:rPr>
        <w:t>Switzerland</w:t>
      </w:r>
      <w:proofErr w:type="spellEnd"/>
      <w:r w:rsidR="00B30163">
        <w:rPr>
          <w:szCs w:val="20"/>
          <w:lang w:val="fr-FR"/>
        </w:rPr>
        <w:t>,</w:t>
      </w:r>
      <w:r>
        <w:rPr>
          <w:szCs w:val="20"/>
          <w:lang w:val="fr-FR"/>
        </w:rPr>
        <w:t xml:space="preserve"> April 25 and 26, 2002.</w:t>
      </w:r>
    </w:p>
    <w:p w:rsidR="00DF6B58" w:rsidRDefault="00DF6B58" w:rsidP="005E377E">
      <w:pPr>
        <w:rPr>
          <w:lang w:val="fr-FR"/>
        </w:rPr>
      </w:pPr>
    </w:p>
    <w:p w:rsidR="00DF6B58" w:rsidRDefault="00DF6B58" w:rsidP="005E377E">
      <w:pPr>
        <w:numPr>
          <w:ilvl w:val="0"/>
          <w:numId w:val="5"/>
        </w:numPr>
      </w:pPr>
      <w:r>
        <w:t>“Childhood and Youth in the Geneva Consistory Minutes,” presented at a plenary session of the International Congress on Calvin Research, Princeton, New Jersey, August 21, 2002.</w:t>
      </w:r>
    </w:p>
    <w:p w:rsidR="00DF6B58" w:rsidRDefault="00DF6B58" w:rsidP="005E377E"/>
    <w:p w:rsidR="00DF6B58" w:rsidRDefault="00DF6B58" w:rsidP="005E377E">
      <w:pPr>
        <w:numPr>
          <w:ilvl w:val="0"/>
          <w:numId w:val="5"/>
        </w:numPr>
      </w:pPr>
      <w:r>
        <w:t>“Family Life in Calvin’s Geneva,” commented on session at the Sixteenth Century Studies Conference, San Antonio, Texas, October 25, 2002.</w:t>
      </w:r>
    </w:p>
    <w:p w:rsidR="00DF6B58" w:rsidRDefault="00DF6B58" w:rsidP="005E377E"/>
    <w:p w:rsidR="00DF6B58" w:rsidRDefault="00DF6B58" w:rsidP="005E377E">
      <w:pPr>
        <w:numPr>
          <w:ilvl w:val="0"/>
          <w:numId w:val="5"/>
        </w:numPr>
      </w:pPr>
      <w:r>
        <w:t xml:space="preserve">“Youth and Discipline in Calvin’s Geneva,” presented as part of the Guest Lecture Series, Department of History, Vanderbilt University, Nashville, </w:t>
      </w:r>
      <w:r w:rsidR="00B30163">
        <w:t xml:space="preserve">Tenn., </w:t>
      </w:r>
      <w:r>
        <w:t>April 9, 2003.</w:t>
      </w:r>
    </w:p>
    <w:p w:rsidR="00DF6B58" w:rsidRDefault="00DF6B58" w:rsidP="005E377E"/>
    <w:p w:rsidR="00DF6B58" w:rsidRDefault="00DF6B58" w:rsidP="005E377E">
      <w:pPr>
        <w:numPr>
          <w:ilvl w:val="0"/>
          <w:numId w:val="5"/>
        </w:numPr>
      </w:pPr>
      <w:r>
        <w:t xml:space="preserve">“Legacy of Learning: Robert M. </w:t>
      </w:r>
      <w:proofErr w:type="spellStart"/>
      <w:r>
        <w:t>Kingdon</w:t>
      </w:r>
      <w:proofErr w:type="spellEnd"/>
      <w:r>
        <w:t xml:space="preserve"> as Mentor,” presented at a plenary session of the American Society of Church History (meeting in conjunction with the American Historical Association), Washington, D.C., January 11, 2004.</w:t>
      </w:r>
    </w:p>
    <w:p w:rsidR="00DF6B58" w:rsidRDefault="00DF6B58" w:rsidP="005E377E">
      <w:pPr>
        <w:tabs>
          <w:tab w:val="left" w:pos="-1440"/>
        </w:tabs>
      </w:pPr>
    </w:p>
    <w:p w:rsidR="00DF6B58" w:rsidRDefault="00DF6B58" w:rsidP="005E377E">
      <w:pPr>
        <w:numPr>
          <w:ilvl w:val="0"/>
          <w:numId w:val="5"/>
        </w:numPr>
        <w:tabs>
          <w:tab w:val="left" w:pos="-1440"/>
        </w:tabs>
        <w:rPr>
          <w:lang w:val="fr-FR"/>
        </w:rPr>
      </w:pPr>
      <w:r>
        <w:rPr>
          <w:lang w:val="fr-FR"/>
        </w:rPr>
        <w:t>(</w:t>
      </w:r>
      <w:proofErr w:type="spellStart"/>
      <w:proofErr w:type="gramStart"/>
      <w:r>
        <w:rPr>
          <w:lang w:val="fr-FR"/>
        </w:rPr>
        <w:t>with</w:t>
      </w:r>
      <w:proofErr w:type="spellEnd"/>
      <w:proofErr w:type="gramEnd"/>
      <w:r>
        <w:rPr>
          <w:lang w:val="fr-FR"/>
        </w:rPr>
        <w:t xml:space="preserve"> Isabella M. Watt) “L’</w:t>
      </w:r>
      <w:r>
        <w:rPr>
          <w:lang w:val="en-CA"/>
        </w:rPr>
        <w:fldChar w:fldCharType="begin"/>
      </w:r>
      <w:r>
        <w:rPr>
          <w:lang w:val="fr-FR"/>
        </w:rPr>
        <w:instrText xml:space="preserve"> SEQ CHAPTER \h \r 1</w:instrText>
      </w:r>
      <w:r>
        <w:rPr>
          <w:lang w:val="en-CA"/>
        </w:rPr>
        <w:fldChar w:fldCharType="end"/>
      </w:r>
      <w:r>
        <w:rPr>
          <w:lang w:val="fr-FR"/>
        </w:rPr>
        <w:t>édition des recueils de d</w:t>
      </w:r>
      <w:r>
        <w:rPr>
          <w:lang w:val="en-CA"/>
        </w:rPr>
        <w:fldChar w:fldCharType="begin"/>
      </w:r>
      <w:r>
        <w:rPr>
          <w:lang w:val="fr-FR"/>
        </w:rPr>
        <w:instrText xml:space="preserve"> SEQ CHAPTER \h \r 1</w:instrText>
      </w:r>
      <w:r>
        <w:rPr>
          <w:lang w:val="en-CA"/>
        </w:rPr>
        <w:fldChar w:fldCharType="end"/>
      </w:r>
      <w:r>
        <w:rPr>
          <w:lang w:val="fr-FR"/>
        </w:rPr>
        <w:t>élib</w:t>
      </w:r>
      <w:r>
        <w:rPr>
          <w:lang w:val="en-CA"/>
        </w:rPr>
        <w:fldChar w:fldCharType="begin"/>
      </w:r>
      <w:r>
        <w:rPr>
          <w:lang w:val="fr-FR"/>
        </w:rPr>
        <w:instrText xml:space="preserve"> SEQ CHAPTER \h \r 1</w:instrText>
      </w:r>
      <w:r>
        <w:rPr>
          <w:lang w:val="en-CA"/>
        </w:rPr>
        <w:fldChar w:fldCharType="end"/>
      </w:r>
      <w:r>
        <w:rPr>
          <w:lang w:val="fr-FR"/>
        </w:rPr>
        <w:t xml:space="preserve">érations: Les registres du Consistoire de Genève,” </w:t>
      </w:r>
      <w:proofErr w:type="spellStart"/>
      <w:r>
        <w:rPr>
          <w:lang w:val="fr-FR"/>
        </w:rPr>
        <w:t>presented</w:t>
      </w:r>
      <w:proofErr w:type="spellEnd"/>
      <w:r>
        <w:rPr>
          <w:lang w:val="fr-FR"/>
        </w:rPr>
        <w:t xml:space="preserve"> at the Colloque international. La mesure du fait </w:t>
      </w:r>
      <w:proofErr w:type="gramStart"/>
      <w:r>
        <w:rPr>
          <w:lang w:val="fr-FR"/>
        </w:rPr>
        <w:t>religieux:</w:t>
      </w:r>
      <w:proofErr w:type="gramEnd"/>
      <w:r>
        <w:rPr>
          <w:lang w:val="fr-FR"/>
        </w:rPr>
        <w:t xml:space="preserve"> L’analyse quantitative des registres consistoriaux (Espace calvinien européen XVI</w:t>
      </w:r>
      <w:r w:rsidRPr="00F5192B">
        <w:rPr>
          <w:vertAlign w:val="superscript"/>
          <w:lang w:val="fr-FR"/>
        </w:rPr>
        <w:t>e</w:t>
      </w:r>
      <w:r w:rsidR="00F5192B">
        <w:rPr>
          <w:lang w:val="fr-FR"/>
        </w:rPr>
        <w:t>–</w:t>
      </w:r>
      <w:r>
        <w:rPr>
          <w:lang w:val="fr-FR"/>
        </w:rPr>
        <w:t>XVIII</w:t>
      </w:r>
      <w:r w:rsidRPr="00F5192B">
        <w:rPr>
          <w:vertAlign w:val="superscript"/>
          <w:lang w:val="fr-FR"/>
        </w:rPr>
        <w:t>e</w:t>
      </w:r>
      <w:r>
        <w:rPr>
          <w:lang w:val="fr-FR"/>
        </w:rPr>
        <w:t xml:space="preserve"> s.), Pau, France, June 10, 2005.</w:t>
      </w:r>
    </w:p>
    <w:p w:rsidR="00DF6B58" w:rsidRDefault="00DF6B58" w:rsidP="005E377E">
      <w:pPr>
        <w:tabs>
          <w:tab w:val="left" w:pos="-1440"/>
        </w:tabs>
        <w:rPr>
          <w:lang w:val="fr-FR"/>
        </w:rPr>
      </w:pPr>
    </w:p>
    <w:p w:rsidR="00DF6B58" w:rsidRDefault="00DF6B58" w:rsidP="005E377E">
      <w:pPr>
        <w:numPr>
          <w:ilvl w:val="0"/>
          <w:numId w:val="5"/>
        </w:numPr>
        <w:tabs>
          <w:tab w:val="left" w:pos="-1440"/>
        </w:tabs>
      </w:pPr>
      <w:r>
        <w:t>“’The Scourge of Demons’: The Exorcist, the Witch, and the Inquisition in a Seventeenth-Century Convent,” presented at the Sixteenth Century Studies Conference, Atlanta, October 22, 2005.</w:t>
      </w:r>
    </w:p>
    <w:p w:rsidR="00DF6B58" w:rsidRDefault="00DF6B58" w:rsidP="005E377E">
      <w:pPr>
        <w:tabs>
          <w:tab w:val="left" w:pos="-1440"/>
        </w:tabs>
      </w:pPr>
    </w:p>
    <w:p w:rsidR="00DF6B58" w:rsidRDefault="00DF6B58" w:rsidP="005E377E">
      <w:pPr>
        <w:numPr>
          <w:ilvl w:val="0"/>
          <w:numId w:val="5"/>
        </w:numPr>
        <w:tabs>
          <w:tab w:val="left" w:pos="-1440"/>
        </w:tabs>
      </w:pPr>
      <w:r>
        <w:lastRenderedPageBreak/>
        <w:t>“Settling Quarrels and Moderating Violence: The Consistory and Anti-Social Behavior in Calvin’s Geneva,” presented at the International Congress on Calvin Research, Emden, Germany, August 25, 2006.</w:t>
      </w:r>
    </w:p>
    <w:p w:rsidR="00DF6B58" w:rsidRDefault="00DF6B58" w:rsidP="005E377E">
      <w:pPr>
        <w:tabs>
          <w:tab w:val="left" w:pos="-1440"/>
        </w:tabs>
      </w:pPr>
    </w:p>
    <w:p w:rsidR="00DF6B58" w:rsidRDefault="00DF6B58" w:rsidP="005E377E">
      <w:pPr>
        <w:numPr>
          <w:ilvl w:val="0"/>
          <w:numId w:val="5"/>
        </w:numPr>
        <w:tabs>
          <w:tab w:val="left" w:pos="-1440"/>
        </w:tabs>
      </w:pPr>
      <w:r>
        <w:t>“The Scourge of Demons: Exorcism, Witchcraft, and the Inquisition in a Seventeenth-Century Convent,” public lecture delivered for receiving the University of Mississippi Humanities Teacher of the Year Award, co-sponsored by the Mississippi Humanities Council and the College of Liberal Arts, University, Mississippi, October 11, 2007.</w:t>
      </w:r>
    </w:p>
    <w:p w:rsidR="00DF6B58" w:rsidRDefault="00DF6B58" w:rsidP="005E377E">
      <w:pPr>
        <w:tabs>
          <w:tab w:val="left" w:pos="-1440"/>
        </w:tabs>
      </w:pPr>
    </w:p>
    <w:p w:rsidR="00DF6B58" w:rsidRDefault="00DF6B58" w:rsidP="005E377E">
      <w:pPr>
        <w:numPr>
          <w:ilvl w:val="0"/>
          <w:numId w:val="5"/>
        </w:numPr>
        <w:tabs>
          <w:tab w:val="left" w:pos="-1440"/>
        </w:tabs>
      </w:pPr>
      <w:r>
        <w:t xml:space="preserve">“Love Magic and the Inquisition: A Case from Seventeenth-Century Italy,” presented at the Sixteenth Century Studies Conference, Minneapolis, </w:t>
      </w:r>
      <w:r w:rsidR="00B544F7">
        <w:t xml:space="preserve">Minn., </w:t>
      </w:r>
      <w:r>
        <w:t>October 27, 2007.</w:t>
      </w:r>
    </w:p>
    <w:p w:rsidR="00CE1013" w:rsidRDefault="00CE1013" w:rsidP="005E377E">
      <w:pPr>
        <w:pStyle w:val="ListParagraph"/>
      </w:pPr>
    </w:p>
    <w:p w:rsidR="00A81D83" w:rsidRDefault="00CE1013" w:rsidP="005E377E">
      <w:pPr>
        <w:numPr>
          <w:ilvl w:val="0"/>
          <w:numId w:val="5"/>
        </w:numPr>
        <w:tabs>
          <w:tab w:val="left" w:pos="-1440"/>
        </w:tabs>
      </w:pPr>
      <w:r w:rsidRPr="00614303">
        <w:t>“The Consistory of Geneva: The Calvinist Inquisition?” presented at Institute for Reformation Studies, University of St. Andrews, St. Andrews, Scotland, April 23, 2009.</w:t>
      </w:r>
    </w:p>
    <w:p w:rsidR="00CE1013" w:rsidRDefault="00CE1013" w:rsidP="005E377E">
      <w:pPr>
        <w:tabs>
          <w:tab w:val="left" w:pos="-1440"/>
        </w:tabs>
      </w:pPr>
    </w:p>
    <w:p w:rsidR="00A81D83" w:rsidRDefault="005B7DFB" w:rsidP="005E377E">
      <w:pPr>
        <w:widowControl w:val="0"/>
        <w:numPr>
          <w:ilvl w:val="0"/>
          <w:numId w:val="5"/>
        </w:numPr>
        <w:autoSpaceDE w:val="0"/>
        <w:autoSpaceDN w:val="0"/>
        <w:adjustRightInd w:val="0"/>
      </w:pPr>
      <w:r w:rsidRPr="000876DF">
        <w:t>“Magic and the Consistory in Calvin’s Geneva</w:t>
      </w:r>
      <w:r>
        <w:t>,</w:t>
      </w:r>
      <w:r w:rsidRPr="000876DF">
        <w:t>”</w:t>
      </w:r>
      <w:r>
        <w:t xml:space="preserve"> </w:t>
      </w:r>
      <w:r w:rsidRPr="005B7DFB">
        <w:rPr>
          <w:szCs w:val="20"/>
        </w:rPr>
        <w:t xml:space="preserve">presented at </w:t>
      </w:r>
      <w:r>
        <w:rPr>
          <w:szCs w:val="20"/>
        </w:rPr>
        <w:t xml:space="preserve">the </w:t>
      </w:r>
      <w:r w:rsidRPr="005B7DFB">
        <w:rPr>
          <w:szCs w:val="20"/>
        </w:rPr>
        <w:t xml:space="preserve">conference, Calvin and His Influence, </w:t>
      </w:r>
      <w:r>
        <w:t>Geneva, May 27, 2009.</w:t>
      </w:r>
    </w:p>
    <w:p w:rsidR="005B7DFB" w:rsidRDefault="005B7DFB" w:rsidP="005E377E">
      <w:pPr>
        <w:pStyle w:val="ListParagraph"/>
      </w:pPr>
    </w:p>
    <w:p w:rsidR="005B7DFB" w:rsidRDefault="006A3961" w:rsidP="005E377E">
      <w:pPr>
        <w:widowControl w:val="0"/>
        <w:numPr>
          <w:ilvl w:val="0"/>
          <w:numId w:val="5"/>
        </w:numPr>
        <w:autoSpaceDE w:val="0"/>
        <w:autoSpaceDN w:val="0"/>
        <w:adjustRightInd w:val="0"/>
        <w:rPr>
          <w:lang w:val="fr-FR"/>
        </w:rPr>
      </w:pPr>
      <w:r>
        <w:rPr>
          <w:lang w:val="fr-FR"/>
        </w:rPr>
        <w:t xml:space="preserve">“Résistance et </w:t>
      </w:r>
      <w:proofErr w:type="gramStart"/>
      <w:r>
        <w:rPr>
          <w:lang w:val="fr-FR"/>
        </w:rPr>
        <w:t>ré</w:t>
      </w:r>
      <w:r w:rsidR="005B7DFB" w:rsidRPr="005B7DFB">
        <w:rPr>
          <w:lang w:val="fr-FR"/>
        </w:rPr>
        <w:t>conciliation:</w:t>
      </w:r>
      <w:proofErr w:type="gramEnd"/>
      <w:r w:rsidR="005B7DFB" w:rsidRPr="005B7DFB">
        <w:rPr>
          <w:lang w:val="fr-FR"/>
        </w:rPr>
        <w:t xml:space="preserve"> Le Consistoire de Genève et les laïcs dans les années 1550,” </w:t>
      </w:r>
      <w:proofErr w:type="spellStart"/>
      <w:r w:rsidR="005B7DFB" w:rsidRPr="005B7DFB">
        <w:rPr>
          <w:lang w:val="fr-FR"/>
        </w:rPr>
        <w:t>presented</w:t>
      </w:r>
      <w:proofErr w:type="spellEnd"/>
      <w:r w:rsidR="005B7DFB" w:rsidRPr="005B7DFB">
        <w:rPr>
          <w:lang w:val="fr-FR"/>
        </w:rPr>
        <w:t xml:space="preserve"> at the </w:t>
      </w:r>
      <w:proofErr w:type="spellStart"/>
      <w:r w:rsidR="005B7DFB" w:rsidRPr="005B7DFB">
        <w:rPr>
          <w:lang w:val="fr-FR"/>
        </w:rPr>
        <w:t>conference</w:t>
      </w:r>
      <w:proofErr w:type="spellEnd"/>
      <w:r w:rsidR="005B7DFB" w:rsidRPr="005B7DFB">
        <w:rPr>
          <w:lang w:val="fr-FR"/>
        </w:rPr>
        <w:t xml:space="preserve">, Agir pour l’Eglise : Ministères et charges </w:t>
      </w:r>
      <w:r w:rsidR="007C05D5">
        <w:rPr>
          <w:lang w:val="fr-FR"/>
        </w:rPr>
        <w:t>e</w:t>
      </w:r>
      <w:r w:rsidR="005B7DFB" w:rsidRPr="005B7DFB">
        <w:rPr>
          <w:lang w:val="fr-FR"/>
        </w:rPr>
        <w:t>cclésiastiques dans les églises réformées (XVIe</w:t>
      </w:r>
      <w:r w:rsidR="00E76387">
        <w:rPr>
          <w:lang w:val="fr-FR"/>
        </w:rPr>
        <w:t>–</w:t>
      </w:r>
      <w:r w:rsidR="005B7DFB" w:rsidRPr="005B7DFB">
        <w:rPr>
          <w:lang w:val="fr-FR"/>
        </w:rPr>
        <w:t>XIXe siècles), La Rochelle, France, June 4, 2009</w:t>
      </w:r>
      <w:r w:rsidR="005B7DFB">
        <w:rPr>
          <w:lang w:val="fr-FR"/>
        </w:rPr>
        <w:t>.</w:t>
      </w:r>
    </w:p>
    <w:p w:rsidR="004E7207" w:rsidRDefault="004E7207" w:rsidP="005E377E">
      <w:pPr>
        <w:pStyle w:val="ListParagraph"/>
        <w:rPr>
          <w:lang w:val="fr-FR"/>
        </w:rPr>
      </w:pPr>
    </w:p>
    <w:p w:rsidR="004E7207" w:rsidRDefault="004E7207" w:rsidP="005E377E">
      <w:pPr>
        <w:numPr>
          <w:ilvl w:val="0"/>
          <w:numId w:val="5"/>
        </w:numPr>
        <w:rPr>
          <w:lang w:val="fr-FR"/>
        </w:rPr>
      </w:pPr>
      <w:r w:rsidRPr="004E7207">
        <w:rPr>
          <w:lang w:val="fr-FR"/>
        </w:rPr>
        <w:t>“Possession dans un couvent italien au début du XIVe si</w:t>
      </w:r>
      <w:r>
        <w:rPr>
          <w:lang w:val="fr-FR"/>
        </w:rPr>
        <w:t>ècle</w:t>
      </w:r>
      <w:r w:rsidRPr="004E7207">
        <w:rPr>
          <w:lang w:val="fr-FR"/>
        </w:rPr>
        <w:t xml:space="preserve">,” </w:t>
      </w:r>
      <w:proofErr w:type="spellStart"/>
      <w:r w:rsidRPr="004E7207">
        <w:rPr>
          <w:szCs w:val="20"/>
          <w:lang w:val="fr-FR"/>
        </w:rPr>
        <w:t>presented</w:t>
      </w:r>
      <w:proofErr w:type="spellEnd"/>
      <w:r w:rsidRPr="004E7207">
        <w:rPr>
          <w:szCs w:val="20"/>
          <w:lang w:val="fr-FR"/>
        </w:rPr>
        <w:t xml:space="preserve"> at</w:t>
      </w:r>
      <w:r>
        <w:rPr>
          <w:lang w:val="fr-FR"/>
        </w:rPr>
        <w:t xml:space="preserve"> </w:t>
      </w:r>
      <w:r w:rsidR="00480B76">
        <w:rPr>
          <w:lang w:val="fr-FR"/>
        </w:rPr>
        <w:t>l’</w:t>
      </w:r>
      <w:r>
        <w:rPr>
          <w:lang w:val="fr-FR"/>
        </w:rPr>
        <w:t xml:space="preserve">Université de Pau et des Pays de l’Adour, Pau, France, </w:t>
      </w:r>
      <w:proofErr w:type="spellStart"/>
      <w:r>
        <w:rPr>
          <w:lang w:val="fr-FR"/>
        </w:rPr>
        <w:t>December</w:t>
      </w:r>
      <w:proofErr w:type="spellEnd"/>
      <w:r>
        <w:rPr>
          <w:lang w:val="fr-FR"/>
        </w:rPr>
        <w:t xml:space="preserve"> 6, 2010.</w:t>
      </w:r>
    </w:p>
    <w:p w:rsidR="004E7207" w:rsidRDefault="004E7207" w:rsidP="005E377E">
      <w:pPr>
        <w:pStyle w:val="ListParagraph"/>
        <w:rPr>
          <w:lang w:val="fr-FR"/>
        </w:rPr>
      </w:pPr>
    </w:p>
    <w:p w:rsidR="004E7207" w:rsidRDefault="004E7207" w:rsidP="005E377E">
      <w:pPr>
        <w:numPr>
          <w:ilvl w:val="0"/>
          <w:numId w:val="5"/>
        </w:numPr>
        <w:rPr>
          <w:lang w:val="fr-FR"/>
        </w:rPr>
      </w:pPr>
      <w:r w:rsidRPr="004E7207">
        <w:rPr>
          <w:lang w:val="fr-FR"/>
        </w:rPr>
        <w:t>“</w:t>
      </w:r>
      <w:r>
        <w:rPr>
          <w:lang w:val="fr-FR"/>
        </w:rPr>
        <w:t>Magie et superstition à Genève au temps de Calvin</w:t>
      </w:r>
      <w:r w:rsidRPr="004E7207">
        <w:rPr>
          <w:lang w:val="fr-FR"/>
        </w:rPr>
        <w:t xml:space="preserve">,” </w:t>
      </w:r>
      <w:proofErr w:type="spellStart"/>
      <w:r>
        <w:rPr>
          <w:szCs w:val="20"/>
          <w:lang w:val="fr-FR"/>
        </w:rPr>
        <w:t>presented</w:t>
      </w:r>
      <w:proofErr w:type="spellEnd"/>
      <w:r>
        <w:rPr>
          <w:szCs w:val="20"/>
          <w:lang w:val="fr-FR"/>
        </w:rPr>
        <w:t xml:space="preserve"> </w:t>
      </w:r>
      <w:r w:rsidR="000C51AF">
        <w:rPr>
          <w:szCs w:val="20"/>
          <w:lang w:val="fr-FR"/>
        </w:rPr>
        <w:t xml:space="preserve">as </w:t>
      </w:r>
      <w:r>
        <w:rPr>
          <w:szCs w:val="20"/>
          <w:lang w:val="fr-FR"/>
        </w:rPr>
        <w:t xml:space="preserve">part of the </w:t>
      </w:r>
      <w:r w:rsidR="00897037">
        <w:rPr>
          <w:szCs w:val="20"/>
          <w:lang w:val="fr-FR"/>
        </w:rPr>
        <w:t xml:space="preserve">lecture </w:t>
      </w:r>
      <w:proofErr w:type="spellStart"/>
      <w:r w:rsidR="00897037">
        <w:rPr>
          <w:szCs w:val="20"/>
          <w:lang w:val="fr-FR"/>
        </w:rPr>
        <w:t>series</w:t>
      </w:r>
      <w:proofErr w:type="spellEnd"/>
      <w:r w:rsidR="00897037">
        <w:rPr>
          <w:szCs w:val="20"/>
          <w:lang w:val="fr-FR"/>
        </w:rPr>
        <w:t xml:space="preserve">, </w:t>
      </w:r>
      <w:r w:rsidR="00897037" w:rsidRPr="004E7207">
        <w:rPr>
          <w:lang w:val="fr-FR"/>
        </w:rPr>
        <w:t>“</w:t>
      </w:r>
      <w:r>
        <w:rPr>
          <w:szCs w:val="20"/>
          <w:lang w:val="fr-FR"/>
        </w:rPr>
        <w:t>Métissages</w:t>
      </w:r>
      <w:r w:rsidR="00F53D49">
        <w:rPr>
          <w:szCs w:val="20"/>
          <w:lang w:val="fr-FR"/>
        </w:rPr>
        <w:t> : Effet de mode ou changement de paradigme</w:t>
      </w:r>
      <w:r>
        <w:rPr>
          <w:szCs w:val="20"/>
          <w:lang w:val="fr-FR"/>
        </w:rPr>
        <w:t>,</w:t>
      </w:r>
      <w:r w:rsidR="00897037" w:rsidRPr="004E7207">
        <w:rPr>
          <w:lang w:val="fr-FR"/>
        </w:rPr>
        <w:t>”</w:t>
      </w:r>
      <w:r>
        <w:rPr>
          <w:szCs w:val="20"/>
          <w:lang w:val="fr-FR"/>
        </w:rPr>
        <w:t xml:space="preserve"> </w:t>
      </w:r>
      <w:r>
        <w:rPr>
          <w:lang w:val="fr-FR"/>
        </w:rPr>
        <w:t xml:space="preserve">Université de Pau et des Pays de l’Adour, Pau, France, </w:t>
      </w:r>
      <w:proofErr w:type="spellStart"/>
      <w:r>
        <w:rPr>
          <w:lang w:val="fr-FR"/>
        </w:rPr>
        <w:t>December</w:t>
      </w:r>
      <w:proofErr w:type="spellEnd"/>
      <w:r>
        <w:rPr>
          <w:lang w:val="fr-FR"/>
        </w:rPr>
        <w:t xml:space="preserve"> 15, 2010.</w:t>
      </w:r>
      <w:r w:rsidR="00897037">
        <w:rPr>
          <w:lang w:val="fr-FR"/>
        </w:rPr>
        <w:t xml:space="preserve"> </w:t>
      </w:r>
    </w:p>
    <w:p w:rsidR="004E7207" w:rsidRDefault="004E7207" w:rsidP="005E377E">
      <w:pPr>
        <w:pStyle w:val="ListParagraph"/>
        <w:rPr>
          <w:lang w:val="fr-FR"/>
        </w:rPr>
      </w:pPr>
    </w:p>
    <w:p w:rsidR="004E7207" w:rsidRDefault="004E7207" w:rsidP="005E377E">
      <w:pPr>
        <w:numPr>
          <w:ilvl w:val="0"/>
          <w:numId w:val="5"/>
        </w:numPr>
        <w:rPr>
          <w:lang w:val="fr-FR"/>
        </w:rPr>
      </w:pPr>
      <w:r w:rsidRPr="004E7207">
        <w:rPr>
          <w:lang w:val="fr-FR"/>
        </w:rPr>
        <w:t>“</w:t>
      </w:r>
      <w:r>
        <w:rPr>
          <w:lang w:val="fr-FR"/>
        </w:rPr>
        <w:t>Réconciliation et confession des péchés à Genève au temps de Calvin</w:t>
      </w:r>
      <w:r w:rsidR="00030447">
        <w:rPr>
          <w:lang w:val="fr-FR"/>
        </w:rPr>
        <w:t>,</w:t>
      </w:r>
      <w:r w:rsidRPr="004E7207">
        <w:rPr>
          <w:lang w:val="fr-FR"/>
        </w:rPr>
        <w:t xml:space="preserve">” </w:t>
      </w:r>
      <w:proofErr w:type="spellStart"/>
      <w:r w:rsidRPr="004E7207">
        <w:rPr>
          <w:szCs w:val="20"/>
          <w:lang w:val="fr-FR"/>
        </w:rPr>
        <w:t>presented</w:t>
      </w:r>
      <w:proofErr w:type="spellEnd"/>
      <w:r w:rsidRPr="004E7207">
        <w:rPr>
          <w:szCs w:val="20"/>
          <w:lang w:val="fr-FR"/>
        </w:rPr>
        <w:t xml:space="preserve"> at</w:t>
      </w:r>
      <w:r>
        <w:rPr>
          <w:lang w:val="fr-FR"/>
        </w:rPr>
        <w:t xml:space="preserve"> </w:t>
      </w:r>
      <w:r w:rsidR="00480B76">
        <w:rPr>
          <w:lang w:val="fr-FR"/>
        </w:rPr>
        <w:t>l’</w:t>
      </w:r>
      <w:r>
        <w:rPr>
          <w:lang w:val="fr-FR"/>
        </w:rPr>
        <w:t xml:space="preserve">Université de Pau et des Pays de l’Adour, Pau, France, </w:t>
      </w:r>
      <w:proofErr w:type="spellStart"/>
      <w:r>
        <w:rPr>
          <w:lang w:val="fr-FR"/>
        </w:rPr>
        <w:t>December</w:t>
      </w:r>
      <w:proofErr w:type="spellEnd"/>
      <w:r>
        <w:rPr>
          <w:lang w:val="fr-FR"/>
        </w:rPr>
        <w:t xml:space="preserve"> </w:t>
      </w:r>
      <w:r w:rsidR="00480B76">
        <w:rPr>
          <w:lang w:val="fr-FR"/>
        </w:rPr>
        <w:t>1</w:t>
      </w:r>
      <w:r>
        <w:rPr>
          <w:lang w:val="fr-FR"/>
        </w:rPr>
        <w:t>6, 2010.</w:t>
      </w:r>
    </w:p>
    <w:p w:rsidR="00B544F7" w:rsidRDefault="00B544F7" w:rsidP="005E377E">
      <w:pPr>
        <w:pStyle w:val="ListParagraph"/>
        <w:rPr>
          <w:lang w:val="fr-FR"/>
        </w:rPr>
      </w:pPr>
    </w:p>
    <w:p w:rsidR="00B544F7" w:rsidRDefault="00B544F7" w:rsidP="005E377E">
      <w:pPr>
        <w:numPr>
          <w:ilvl w:val="0"/>
          <w:numId w:val="5"/>
        </w:numPr>
      </w:pPr>
      <w:r>
        <w:t>“</w:t>
      </w:r>
      <w:r w:rsidRPr="00130391">
        <w:t>Reconciliation and the Confession of Sins:</w:t>
      </w:r>
      <w:r>
        <w:t xml:space="preserve"> </w:t>
      </w:r>
      <w:r w:rsidRPr="00130391">
        <w:t>The Evidence from the Consistory in Calvin’s Geneva</w:t>
      </w:r>
      <w:r w:rsidR="00450791">
        <w:t xml:space="preserve">,” presented at a joint conference of the </w:t>
      </w:r>
      <w:r w:rsidRPr="00B544F7">
        <w:t xml:space="preserve">Calvin Studies Society and </w:t>
      </w:r>
      <w:r w:rsidR="00450791">
        <w:t xml:space="preserve">the </w:t>
      </w:r>
      <w:r w:rsidRPr="00B544F7">
        <w:t>North American Luther Forum</w:t>
      </w:r>
      <w:r>
        <w:t>, Minneapolis, Minn., April 7, 2011.</w:t>
      </w:r>
    </w:p>
    <w:p w:rsidR="009F3DA2" w:rsidRDefault="009F3DA2" w:rsidP="005E377E">
      <w:pPr>
        <w:pStyle w:val="ListParagraph"/>
      </w:pPr>
    </w:p>
    <w:p w:rsidR="009F3DA2" w:rsidRDefault="009F3DA2" w:rsidP="005E377E">
      <w:pPr>
        <w:pStyle w:val="ListParagraph"/>
        <w:numPr>
          <w:ilvl w:val="0"/>
          <w:numId w:val="5"/>
        </w:numPr>
      </w:pPr>
      <w:r>
        <w:t>“The Weber Thesis Revisited: Evidence from the Consistory of Geneva,” presented at the Sixteenth Century Studies Conference, Fort Worth, Texas, October 30, 2011.</w:t>
      </w:r>
    </w:p>
    <w:p w:rsidR="003F52A1" w:rsidRDefault="003F52A1" w:rsidP="005E377E">
      <w:pPr>
        <w:pStyle w:val="ListParagraph"/>
      </w:pPr>
    </w:p>
    <w:p w:rsidR="003F52A1" w:rsidRDefault="003F52A1" w:rsidP="005E377E">
      <w:pPr>
        <w:pStyle w:val="ListParagraph"/>
        <w:numPr>
          <w:ilvl w:val="0"/>
          <w:numId w:val="5"/>
        </w:numPr>
      </w:pPr>
      <w:r>
        <w:lastRenderedPageBreak/>
        <w:t>“</w:t>
      </w:r>
      <w:r w:rsidRPr="00886D50">
        <w:t>Attitudes toward Femininity and Masculinity: Evidence from the Consistories</w:t>
      </w:r>
      <w:r>
        <w:t>,” presented at the Sixteenth Century Studies Conference, Cincinnati, Ohio, October 27, 2012.</w:t>
      </w:r>
    </w:p>
    <w:p w:rsidR="006F5937" w:rsidRDefault="006F5937" w:rsidP="005E377E">
      <w:pPr>
        <w:pStyle w:val="ListParagraph"/>
      </w:pPr>
    </w:p>
    <w:p w:rsidR="00EB6C50" w:rsidRPr="00EB6C50" w:rsidRDefault="006F5937" w:rsidP="005E377E">
      <w:pPr>
        <w:pStyle w:val="ListParagraph"/>
        <w:numPr>
          <w:ilvl w:val="0"/>
          <w:numId w:val="5"/>
        </w:numPr>
      </w:pPr>
      <w:r>
        <w:rPr>
          <w:rFonts w:cstheme="minorHAnsi"/>
        </w:rPr>
        <w:t>“Women and Religious Non-Compliance in Calvin’s Geneva,” presented at the Sixteenth Century Studies Conference, San Jua</w:t>
      </w:r>
      <w:r w:rsidR="00EB6C50">
        <w:rPr>
          <w:rFonts w:cstheme="minorHAnsi"/>
        </w:rPr>
        <w:t>n, Puerto Rico, October 25, 2013</w:t>
      </w:r>
      <w:r>
        <w:rPr>
          <w:rFonts w:cstheme="minorHAnsi"/>
        </w:rPr>
        <w:t>.</w:t>
      </w:r>
    </w:p>
    <w:p w:rsidR="00EB6C50" w:rsidRPr="00EB6C50" w:rsidRDefault="00EB6C50" w:rsidP="005E377E">
      <w:pPr>
        <w:pStyle w:val="ListParagraph"/>
        <w:rPr>
          <w:rFonts w:cstheme="minorHAnsi"/>
        </w:rPr>
      </w:pPr>
    </w:p>
    <w:p w:rsidR="006F5937" w:rsidRPr="00AC7459" w:rsidRDefault="006F5937" w:rsidP="005E377E">
      <w:pPr>
        <w:pStyle w:val="ListParagraph"/>
        <w:numPr>
          <w:ilvl w:val="0"/>
          <w:numId w:val="5"/>
        </w:numPr>
      </w:pPr>
      <w:r>
        <w:rPr>
          <w:rFonts w:cstheme="minorHAnsi"/>
        </w:rPr>
        <w:t>“The Registers of the Consistory of Geneva during the Time of Calvin,” presented at a roundtable, “Producing Critical Editions,” at the Sixteenth Century Studies Conference, San Jua</w:t>
      </w:r>
      <w:r w:rsidR="00EB6C50">
        <w:rPr>
          <w:rFonts w:cstheme="minorHAnsi"/>
        </w:rPr>
        <w:t>n, Puerto Rico, October 26, 2013</w:t>
      </w:r>
      <w:r>
        <w:rPr>
          <w:rFonts w:cstheme="minorHAnsi"/>
        </w:rPr>
        <w:t>.</w:t>
      </w:r>
    </w:p>
    <w:p w:rsidR="00AC7459" w:rsidRDefault="00AC7459" w:rsidP="005E377E">
      <w:pPr>
        <w:pStyle w:val="ListParagraph"/>
      </w:pPr>
    </w:p>
    <w:p w:rsidR="00AC7459" w:rsidRPr="00AC7459" w:rsidRDefault="00AC7459" w:rsidP="005E377E">
      <w:pPr>
        <w:pStyle w:val="ListParagraph"/>
        <w:numPr>
          <w:ilvl w:val="0"/>
          <w:numId w:val="5"/>
        </w:numPr>
      </w:pPr>
      <w:r>
        <w:t xml:space="preserve">“The Long Reformation,” </w:t>
      </w:r>
      <w:r w:rsidRPr="00AC7459">
        <w:rPr>
          <w:rFonts w:cstheme="minorHAnsi"/>
        </w:rPr>
        <w:t>presented at a roundtable, “</w:t>
      </w:r>
      <w:r w:rsidRPr="00AC7459">
        <w:rPr>
          <w:sz w:val="25"/>
          <w:szCs w:val="25"/>
        </w:rPr>
        <w:t xml:space="preserve">Conveying Complexity: Writing and Editing for a Classroom Readership,” presented </w:t>
      </w:r>
      <w:r w:rsidRPr="00AC7459">
        <w:rPr>
          <w:rFonts w:cstheme="minorHAnsi"/>
        </w:rPr>
        <w:t>at the Sixteenth Century Studies Conference, New Orleans, Louisiana, October 17, 2014.</w:t>
      </w:r>
    </w:p>
    <w:p w:rsidR="00AC7459" w:rsidRDefault="00AC7459" w:rsidP="005E377E">
      <w:pPr>
        <w:pStyle w:val="ListParagraph"/>
      </w:pPr>
    </w:p>
    <w:p w:rsidR="00AC7459" w:rsidRPr="00463AFF" w:rsidRDefault="00AC7459" w:rsidP="005E377E">
      <w:pPr>
        <w:pStyle w:val="ListParagraph"/>
        <w:numPr>
          <w:ilvl w:val="0"/>
          <w:numId w:val="5"/>
        </w:numPr>
      </w:pPr>
      <w:r>
        <w:t xml:space="preserve">“Rowdy Refugees and Unsavory Martyrs in Calvin’s Geneva,” </w:t>
      </w:r>
      <w:r w:rsidRPr="00AC7459">
        <w:rPr>
          <w:sz w:val="25"/>
          <w:szCs w:val="25"/>
        </w:rPr>
        <w:t xml:space="preserve">presented </w:t>
      </w:r>
      <w:r w:rsidRPr="00AC7459">
        <w:rPr>
          <w:rFonts w:cstheme="minorHAnsi"/>
        </w:rPr>
        <w:t xml:space="preserve">at the Sixteenth Century Studies Conference, New Orleans, Louisiana, </w:t>
      </w:r>
      <w:r>
        <w:rPr>
          <w:rFonts w:cstheme="minorHAnsi"/>
        </w:rPr>
        <w:t>October 18</w:t>
      </w:r>
      <w:r w:rsidRPr="00AC7459">
        <w:rPr>
          <w:rFonts w:cstheme="minorHAnsi"/>
        </w:rPr>
        <w:t>, 2014.</w:t>
      </w:r>
    </w:p>
    <w:p w:rsidR="00463AFF" w:rsidRDefault="00463AFF" w:rsidP="005E377E">
      <w:pPr>
        <w:pStyle w:val="ListParagraph"/>
      </w:pPr>
    </w:p>
    <w:p w:rsidR="00463AFF" w:rsidRPr="00463AFF" w:rsidRDefault="00463AFF" w:rsidP="005E377E">
      <w:pPr>
        <w:pStyle w:val="ListParagraph"/>
        <w:numPr>
          <w:ilvl w:val="0"/>
          <w:numId w:val="5"/>
        </w:numPr>
      </w:pPr>
      <w:r>
        <w:t xml:space="preserve">“Calvin’s Victory of 1555 and the Growing Power of the Consistory,” </w:t>
      </w:r>
      <w:r w:rsidRPr="00AC7459">
        <w:rPr>
          <w:sz w:val="25"/>
          <w:szCs w:val="25"/>
        </w:rPr>
        <w:t xml:space="preserve">presented </w:t>
      </w:r>
      <w:r w:rsidRPr="00AC7459">
        <w:rPr>
          <w:rFonts w:cstheme="minorHAnsi"/>
        </w:rPr>
        <w:t>at the Sixteenth Century Studies Conference,</w:t>
      </w:r>
      <w:r>
        <w:rPr>
          <w:rFonts w:cstheme="minorHAnsi"/>
        </w:rPr>
        <w:t xml:space="preserve"> Bruges, Belgium, August 20, 2016.</w:t>
      </w:r>
    </w:p>
    <w:p w:rsidR="00463AFF" w:rsidRDefault="00463AFF" w:rsidP="005E377E">
      <w:pPr>
        <w:pStyle w:val="ListParagraph"/>
      </w:pPr>
    </w:p>
    <w:p w:rsidR="00463AFF" w:rsidRPr="00704E23" w:rsidRDefault="00463AFF" w:rsidP="005E377E">
      <w:pPr>
        <w:pStyle w:val="ListParagraph"/>
        <w:numPr>
          <w:ilvl w:val="0"/>
          <w:numId w:val="5"/>
        </w:numPr>
      </w:pPr>
      <w:r>
        <w:rPr>
          <w:sz w:val="25"/>
          <w:szCs w:val="25"/>
        </w:rPr>
        <w:t xml:space="preserve">“New Directions in Swiss Reformation Studies: </w:t>
      </w:r>
      <w:r w:rsidRPr="00463AFF">
        <w:rPr>
          <w:i/>
          <w:sz w:val="25"/>
          <w:szCs w:val="25"/>
        </w:rPr>
        <w:t xml:space="preserve">La Suisse </w:t>
      </w:r>
      <w:proofErr w:type="spellStart"/>
      <w:r w:rsidRPr="00463AFF">
        <w:rPr>
          <w:i/>
          <w:sz w:val="25"/>
          <w:szCs w:val="25"/>
        </w:rPr>
        <w:t>Romande</w:t>
      </w:r>
      <w:proofErr w:type="spellEnd"/>
      <w:r>
        <w:rPr>
          <w:sz w:val="25"/>
          <w:szCs w:val="25"/>
        </w:rPr>
        <w:t xml:space="preserve">,” </w:t>
      </w:r>
      <w:r w:rsidRPr="00AC7459">
        <w:rPr>
          <w:sz w:val="25"/>
          <w:szCs w:val="25"/>
        </w:rPr>
        <w:t xml:space="preserve">presented </w:t>
      </w:r>
      <w:r w:rsidRPr="00AC7459">
        <w:rPr>
          <w:rFonts w:cstheme="minorHAnsi"/>
        </w:rPr>
        <w:t>at the Sixteenth Century Studies Conference,</w:t>
      </w:r>
      <w:r>
        <w:rPr>
          <w:rFonts w:cstheme="minorHAnsi"/>
        </w:rPr>
        <w:t xml:space="preserve"> Bruges, Belgium, August 20, 2016.</w:t>
      </w:r>
    </w:p>
    <w:p w:rsidR="00704E23" w:rsidRDefault="00704E23" w:rsidP="005E377E">
      <w:pPr>
        <w:pStyle w:val="ListParagraph"/>
      </w:pPr>
    </w:p>
    <w:p w:rsidR="00704E23" w:rsidRDefault="00704E23" w:rsidP="005E377E">
      <w:pPr>
        <w:pStyle w:val="ListParagraph"/>
        <w:numPr>
          <w:ilvl w:val="0"/>
          <w:numId w:val="5"/>
        </w:numPr>
      </w:pPr>
      <w:r w:rsidRPr="00464C96">
        <w:t>“</w:t>
      </w:r>
      <w:r w:rsidRPr="008140A4">
        <w:rPr>
          <w:color w:val="000000"/>
        </w:rPr>
        <w:t>Calvin as Inquisitor? The Consistory and Social Control in Geneva</w:t>
      </w:r>
      <w:r>
        <w:rPr>
          <w:color w:val="000000"/>
        </w:rPr>
        <w:t>,</w:t>
      </w:r>
      <w:r w:rsidRPr="00464C96">
        <w:t>”</w:t>
      </w:r>
      <w:r>
        <w:t xml:space="preserve"> presented at Symposium: Discipline and Control in Calvinist Geneva, Tuscaloosa, Alabama, September 29, 2016.</w:t>
      </w:r>
    </w:p>
    <w:p w:rsidR="00704E23" w:rsidRDefault="00704E23" w:rsidP="005E377E">
      <w:pPr>
        <w:pStyle w:val="ListParagraph"/>
      </w:pPr>
    </w:p>
    <w:p w:rsidR="00704E23" w:rsidRDefault="00704E23" w:rsidP="005E377E">
      <w:pPr>
        <w:pStyle w:val="ListParagraph"/>
        <w:numPr>
          <w:ilvl w:val="0"/>
          <w:numId w:val="5"/>
        </w:numPr>
      </w:pPr>
      <w:r>
        <w:t>“</w:t>
      </w:r>
      <w:r w:rsidRPr="00704E23">
        <w:t>John Calvin’s Vice Squad: The Consistory and the Campaign against Sin in Reformation Geneva,”</w:t>
      </w:r>
      <w:r>
        <w:t xml:space="preserve"> Inaugural Lecture, Kelly Gene Cook, Sr. Chair in History, University of Mississippi, October 17, 2016.</w:t>
      </w:r>
    </w:p>
    <w:p w:rsidR="00845F6A" w:rsidRDefault="00845F6A" w:rsidP="005E377E">
      <w:pPr>
        <w:pStyle w:val="ListParagraph"/>
      </w:pPr>
    </w:p>
    <w:p w:rsidR="00845F6A" w:rsidRPr="007E7D39" w:rsidRDefault="00845F6A" w:rsidP="005E377E">
      <w:pPr>
        <w:pStyle w:val="ListParagraph"/>
        <w:numPr>
          <w:ilvl w:val="0"/>
          <w:numId w:val="5"/>
        </w:numPr>
        <w:rPr>
          <w:lang w:val="fr-FR"/>
        </w:rPr>
      </w:pPr>
      <w:r w:rsidRPr="00845F6A">
        <w:rPr>
          <w:lang w:val="fr-FR"/>
        </w:rPr>
        <w:t xml:space="preserve">“La discipline des </w:t>
      </w:r>
      <w:proofErr w:type="gramStart"/>
      <w:r w:rsidRPr="00845F6A">
        <w:rPr>
          <w:lang w:val="fr-FR"/>
        </w:rPr>
        <w:t>Réformés:</w:t>
      </w:r>
      <w:proofErr w:type="gramEnd"/>
      <w:r w:rsidRPr="00845F6A">
        <w:rPr>
          <w:lang w:val="fr-FR"/>
        </w:rPr>
        <w:t xml:space="preserve"> L’introduction des consistoires à Genève et en Suisse,” </w:t>
      </w:r>
      <w:proofErr w:type="spellStart"/>
      <w:r w:rsidRPr="00845F6A">
        <w:rPr>
          <w:lang w:val="fr-FR"/>
        </w:rPr>
        <w:t>invited</w:t>
      </w:r>
      <w:proofErr w:type="spellEnd"/>
      <w:r w:rsidRPr="00845F6A">
        <w:rPr>
          <w:lang w:val="fr-FR"/>
        </w:rPr>
        <w:t xml:space="preserve"> lecture at the </w:t>
      </w:r>
      <w:r w:rsidRPr="00845F6A">
        <w:rPr>
          <w:i/>
          <w:lang w:val="fr-FR"/>
        </w:rPr>
        <w:t xml:space="preserve">Colloque international. </w:t>
      </w:r>
      <w:r w:rsidRPr="00845F6A">
        <w:rPr>
          <w:bCs/>
          <w:i/>
          <w:lang w:val="fr-FR"/>
        </w:rPr>
        <w:t xml:space="preserve">La construction internationale de la Réforme et l’espace </w:t>
      </w:r>
      <w:proofErr w:type="gramStart"/>
      <w:r w:rsidRPr="00845F6A">
        <w:rPr>
          <w:bCs/>
          <w:i/>
          <w:lang w:val="fr-FR"/>
        </w:rPr>
        <w:t>romand:</w:t>
      </w:r>
      <w:proofErr w:type="gramEnd"/>
      <w:r w:rsidRPr="00845F6A">
        <w:rPr>
          <w:bCs/>
          <w:i/>
          <w:lang w:val="fr-FR"/>
        </w:rPr>
        <w:t xml:space="preserve"> courants religieux, mutations sociales et circulation des idées à l’époque de Martin Luther</w:t>
      </w:r>
      <w:r w:rsidRPr="00845F6A">
        <w:rPr>
          <w:bCs/>
          <w:lang w:val="fr-FR"/>
        </w:rPr>
        <w:t xml:space="preserve">, Geneva, </w:t>
      </w:r>
      <w:proofErr w:type="spellStart"/>
      <w:r w:rsidRPr="00845F6A">
        <w:rPr>
          <w:bCs/>
          <w:lang w:val="fr-FR"/>
        </w:rPr>
        <w:t>Switzerland</w:t>
      </w:r>
      <w:proofErr w:type="spellEnd"/>
      <w:r w:rsidRPr="00845F6A">
        <w:rPr>
          <w:bCs/>
          <w:lang w:val="fr-FR"/>
        </w:rPr>
        <w:t xml:space="preserve">, </w:t>
      </w:r>
      <w:proofErr w:type="spellStart"/>
      <w:r w:rsidRPr="00845F6A">
        <w:rPr>
          <w:bCs/>
          <w:lang w:val="fr-FR"/>
        </w:rPr>
        <w:t>September</w:t>
      </w:r>
      <w:proofErr w:type="spellEnd"/>
      <w:r w:rsidRPr="00845F6A">
        <w:rPr>
          <w:bCs/>
          <w:lang w:val="fr-FR"/>
        </w:rPr>
        <w:t xml:space="preserve"> 16, 2017.</w:t>
      </w:r>
    </w:p>
    <w:p w:rsidR="007E7D39" w:rsidRPr="007E7D39" w:rsidRDefault="007E7D39" w:rsidP="005E377E">
      <w:pPr>
        <w:pStyle w:val="ListParagraph"/>
        <w:rPr>
          <w:lang w:val="fr-FR"/>
        </w:rPr>
      </w:pPr>
    </w:p>
    <w:p w:rsidR="007E7D39" w:rsidRPr="00542463" w:rsidRDefault="007E7D39" w:rsidP="005E377E">
      <w:pPr>
        <w:pStyle w:val="ListParagraph"/>
        <w:numPr>
          <w:ilvl w:val="0"/>
          <w:numId w:val="5"/>
        </w:numPr>
      </w:pPr>
      <w:r>
        <w:rPr>
          <w:rFonts w:cstheme="minorHAnsi"/>
          <w:bCs/>
        </w:rPr>
        <w:t>“Women and Religious Expression in Calvin’s Geneva,” presented at Sixtee</w:t>
      </w:r>
      <w:r w:rsidR="008C0675">
        <w:rPr>
          <w:rFonts w:cstheme="minorHAnsi"/>
          <w:bCs/>
        </w:rPr>
        <w:t>nth Century Studies Conference,</w:t>
      </w:r>
      <w:r>
        <w:rPr>
          <w:rFonts w:cstheme="minorHAnsi"/>
          <w:bCs/>
        </w:rPr>
        <w:t xml:space="preserve"> Milwaukee, Wisconsin, October 27, 2017.</w:t>
      </w:r>
    </w:p>
    <w:p w:rsidR="00542463" w:rsidRDefault="00542463" w:rsidP="005E377E">
      <w:pPr>
        <w:pStyle w:val="ListParagraph"/>
      </w:pPr>
    </w:p>
    <w:p w:rsidR="00542463" w:rsidRPr="00D05773" w:rsidRDefault="00542463" w:rsidP="005E377E">
      <w:pPr>
        <w:pStyle w:val="ListParagraph"/>
        <w:numPr>
          <w:ilvl w:val="0"/>
          <w:numId w:val="5"/>
        </w:numPr>
      </w:pPr>
      <w:r w:rsidRPr="00542463">
        <w:t>“The Intensification of Discipline in Calvin’s Geneva: Attacking Non-</w:t>
      </w:r>
      <w:r>
        <w:t>C</w:t>
      </w:r>
      <w:r w:rsidRPr="00542463">
        <w:t xml:space="preserve">onformity,” </w:t>
      </w:r>
      <w:r w:rsidRPr="00542463">
        <w:rPr>
          <w:rFonts w:cstheme="minorHAnsi"/>
          <w:bCs/>
        </w:rPr>
        <w:t>presented at Sixteenth Century Studies Conference, Albuquerque, New Mexico, November 1, 2018.</w:t>
      </w:r>
    </w:p>
    <w:p w:rsidR="00D05773" w:rsidRDefault="00D05773" w:rsidP="005E377E">
      <w:pPr>
        <w:pStyle w:val="ListParagraph"/>
      </w:pPr>
    </w:p>
    <w:p w:rsidR="00D05773" w:rsidRPr="006F032C" w:rsidRDefault="00D05773" w:rsidP="005E377E">
      <w:pPr>
        <w:pStyle w:val="ListParagraph"/>
        <w:numPr>
          <w:ilvl w:val="0"/>
          <w:numId w:val="5"/>
        </w:numPr>
      </w:pPr>
      <w:r>
        <w:t xml:space="preserve">“Domestic Violence, Rape, and Same-Sex Relations in Calvin’s Geneva,” </w:t>
      </w:r>
      <w:r w:rsidRPr="00D05773">
        <w:rPr>
          <w:rFonts w:cstheme="minorHAnsi"/>
          <w:bCs/>
        </w:rPr>
        <w:t>presented at Sixteenth Century Studies Conference,” St. Louis, Missouri, October 20, 2019.</w:t>
      </w:r>
    </w:p>
    <w:p w:rsidR="006F032C" w:rsidRDefault="006F032C" w:rsidP="005E377E">
      <w:pPr>
        <w:pStyle w:val="ListParagraph"/>
      </w:pPr>
    </w:p>
    <w:p w:rsidR="006F032C" w:rsidRDefault="006F032C" w:rsidP="005E377E">
      <w:pPr>
        <w:pStyle w:val="ListParagraph"/>
        <w:numPr>
          <w:ilvl w:val="0"/>
          <w:numId w:val="5"/>
        </w:numPr>
        <w:rPr>
          <w:lang w:val="fr-FR"/>
        </w:rPr>
      </w:pPr>
      <w:r w:rsidRPr="006F032C">
        <w:rPr>
          <w:lang w:val="fr-FR"/>
        </w:rPr>
        <w:t>“</w:t>
      </w:r>
      <w:r w:rsidRPr="00D864F8">
        <w:rPr>
          <w:lang w:val="fr-FR"/>
        </w:rPr>
        <w:t>Pourquoi publier les sources consistoriales de Genève à l’époque de Calvin? Enjeux d’édition, méthode des recherches</w:t>
      </w:r>
      <w:r>
        <w:rPr>
          <w:lang w:val="fr-FR"/>
        </w:rPr>
        <w:t>,</w:t>
      </w:r>
      <w:r w:rsidRPr="006F032C">
        <w:rPr>
          <w:lang w:val="fr-FR"/>
        </w:rPr>
        <w:t>”</w:t>
      </w:r>
      <w:r>
        <w:rPr>
          <w:lang w:val="fr-FR"/>
        </w:rPr>
        <w:t xml:space="preserve"> </w:t>
      </w:r>
      <w:proofErr w:type="spellStart"/>
      <w:r>
        <w:rPr>
          <w:lang w:val="fr-FR"/>
        </w:rPr>
        <w:t>invited</w:t>
      </w:r>
      <w:proofErr w:type="spellEnd"/>
      <w:r>
        <w:rPr>
          <w:lang w:val="fr-FR"/>
        </w:rPr>
        <w:t xml:space="preserve"> talk at L’Institut de l’Histoire de la Réformation, Université de Genève, Geneva, </w:t>
      </w:r>
      <w:proofErr w:type="spellStart"/>
      <w:r>
        <w:rPr>
          <w:lang w:val="fr-FR"/>
        </w:rPr>
        <w:t>Switzerland</w:t>
      </w:r>
      <w:proofErr w:type="spellEnd"/>
      <w:r>
        <w:rPr>
          <w:lang w:val="fr-FR"/>
        </w:rPr>
        <w:t>, March 10, 2020.</w:t>
      </w:r>
    </w:p>
    <w:p w:rsidR="003F6373" w:rsidRPr="003F6373" w:rsidRDefault="003F6373" w:rsidP="003F6373">
      <w:pPr>
        <w:pStyle w:val="ListParagraph"/>
        <w:rPr>
          <w:lang w:val="fr-FR"/>
        </w:rPr>
      </w:pPr>
    </w:p>
    <w:p w:rsidR="003F6373" w:rsidRPr="003F6373" w:rsidRDefault="003F6373" w:rsidP="005E377E">
      <w:pPr>
        <w:pStyle w:val="ListParagraph"/>
        <w:numPr>
          <w:ilvl w:val="0"/>
          <w:numId w:val="5"/>
        </w:numPr>
      </w:pPr>
      <w:bookmarkStart w:id="9" w:name="_Hlk56168634"/>
      <w:r w:rsidRPr="003F6373">
        <w:t>“Church Discipline in the R</w:t>
      </w:r>
      <w:r>
        <w:t xml:space="preserve">eformation Era.” </w:t>
      </w:r>
      <w:r w:rsidR="00A11736">
        <w:t>Invited plenary talk</w:t>
      </w:r>
      <w:r w:rsidR="00467362">
        <w:t xml:space="preserve"> (via Zoom)</w:t>
      </w:r>
      <w:r w:rsidR="00A11736">
        <w:t xml:space="preserve">, the </w:t>
      </w:r>
      <w:proofErr w:type="spellStart"/>
      <w:r w:rsidR="00A11736">
        <w:t>Meeter</w:t>
      </w:r>
      <w:proofErr w:type="spellEnd"/>
      <w:r w:rsidR="00A11736">
        <w:t xml:space="preserve"> Center, </w:t>
      </w:r>
      <w:r w:rsidR="00B375E1">
        <w:t xml:space="preserve">Calvin Seminary, </w:t>
      </w:r>
      <w:r w:rsidR="00A11736">
        <w:t>Grand Rapids, Michigan, November 11, 2020.</w:t>
      </w:r>
    </w:p>
    <w:bookmarkEnd w:id="9"/>
    <w:p w:rsidR="00AC7459" w:rsidRPr="003F6373" w:rsidRDefault="00AC7459" w:rsidP="005E377E">
      <w:pPr>
        <w:pStyle w:val="ListParagraph"/>
      </w:pPr>
    </w:p>
    <w:p w:rsidR="00DF6B58" w:rsidRDefault="00DF6B58" w:rsidP="005E377E">
      <w:r>
        <w:t>COURSES TAUGHT</w:t>
      </w:r>
    </w:p>
    <w:p w:rsidR="00DF6B58" w:rsidRDefault="00DF6B58" w:rsidP="005E377E"/>
    <w:p w:rsidR="00DF6B58" w:rsidRDefault="00DF6B58" w:rsidP="005E377E">
      <w:pPr>
        <w:ind w:left="720"/>
      </w:pPr>
      <w:r>
        <w:t>Survey of Medieval Europe</w:t>
      </w:r>
    </w:p>
    <w:p w:rsidR="00DF6B58" w:rsidRDefault="00DF6B58" w:rsidP="005E377E">
      <w:pPr>
        <w:ind w:firstLine="720"/>
      </w:pPr>
      <w:r>
        <w:t>Survey of Early Modern Europe</w:t>
      </w:r>
    </w:p>
    <w:p w:rsidR="00DF6B58" w:rsidRDefault="00DF6B58" w:rsidP="005E377E">
      <w:pPr>
        <w:ind w:left="720"/>
      </w:pPr>
      <w:r>
        <w:t>Survey of Western Civilization to 1648</w:t>
      </w:r>
    </w:p>
    <w:p w:rsidR="006A13A7" w:rsidRDefault="006A13A7" w:rsidP="005E377E">
      <w:r>
        <w:tab/>
        <w:t>Survey Europe to 1648</w:t>
      </w:r>
    </w:p>
    <w:p w:rsidR="00DF6B58" w:rsidRDefault="00DF6B58" w:rsidP="005E377E">
      <w:pPr>
        <w:ind w:left="720"/>
      </w:pPr>
      <w:r>
        <w:t>Survey of Western Civilization</w:t>
      </w:r>
      <w:r w:rsidR="006A13A7">
        <w:t>/Europe</w:t>
      </w:r>
      <w:r>
        <w:t xml:space="preserve"> to 1648 for Honors Students</w:t>
      </w:r>
    </w:p>
    <w:p w:rsidR="00DF6B58" w:rsidRDefault="00DF6B58" w:rsidP="005E377E">
      <w:pPr>
        <w:ind w:left="720"/>
        <w:rPr>
          <w:lang w:val="fr-FR"/>
        </w:rPr>
      </w:pPr>
      <w:proofErr w:type="spellStart"/>
      <w:r>
        <w:rPr>
          <w:lang w:val="fr-FR"/>
        </w:rPr>
        <w:t>Late</w:t>
      </w:r>
      <w:proofErr w:type="spellEnd"/>
      <w:r>
        <w:rPr>
          <w:lang w:val="fr-FR"/>
        </w:rPr>
        <w:t xml:space="preserve"> </w:t>
      </w:r>
      <w:proofErr w:type="spellStart"/>
      <w:r>
        <w:rPr>
          <w:lang w:val="fr-FR"/>
        </w:rPr>
        <w:t>Medieval</w:t>
      </w:r>
      <w:proofErr w:type="spellEnd"/>
      <w:r>
        <w:rPr>
          <w:lang w:val="fr-FR"/>
        </w:rPr>
        <w:t>/Renaissance Europe, 1300</w:t>
      </w:r>
      <w:r w:rsidR="00F5192B">
        <w:rPr>
          <w:lang w:val="fr-FR"/>
        </w:rPr>
        <w:t>–</w:t>
      </w:r>
      <w:r>
        <w:rPr>
          <w:lang w:val="fr-FR"/>
        </w:rPr>
        <w:t>1517</w:t>
      </w:r>
    </w:p>
    <w:p w:rsidR="00DF6B58" w:rsidRDefault="00DF6B58" w:rsidP="005E377E">
      <w:pPr>
        <w:ind w:left="720"/>
        <w:rPr>
          <w:lang w:val="fr-FR"/>
        </w:rPr>
      </w:pPr>
      <w:r>
        <w:rPr>
          <w:lang w:val="fr-FR"/>
        </w:rPr>
        <w:t>Reformation Europe, 1517</w:t>
      </w:r>
      <w:r w:rsidR="00F5192B">
        <w:rPr>
          <w:lang w:val="fr-FR"/>
        </w:rPr>
        <w:t>–</w:t>
      </w:r>
      <w:r>
        <w:rPr>
          <w:lang w:val="fr-FR"/>
        </w:rPr>
        <w:t>1648</w:t>
      </w:r>
    </w:p>
    <w:p w:rsidR="00DF6B58" w:rsidRDefault="00DF6B58" w:rsidP="005E377E">
      <w:pPr>
        <w:ind w:firstLine="720"/>
      </w:pPr>
      <w:r>
        <w:t>Age of Absolutism and Enlightenment, 1648</w:t>
      </w:r>
      <w:r w:rsidR="00F5192B">
        <w:t>–</w:t>
      </w:r>
      <w:r>
        <w:t>1789</w:t>
      </w:r>
    </w:p>
    <w:p w:rsidR="00DF6B58" w:rsidRDefault="00DF6B58" w:rsidP="005E377E">
      <w:pPr>
        <w:ind w:firstLine="720"/>
      </w:pPr>
      <w:r>
        <w:t>Freshman Seminar (Liberal Arts 102)</w:t>
      </w:r>
    </w:p>
    <w:p w:rsidR="00DF6B58" w:rsidRDefault="00DF6B58" w:rsidP="005E377E">
      <w:pPr>
        <w:ind w:left="720"/>
      </w:pPr>
      <w:r>
        <w:t>Historiography: Early Modern Europe (Graduate)</w:t>
      </w:r>
    </w:p>
    <w:p w:rsidR="00DF6B58" w:rsidRDefault="00DF6B58" w:rsidP="005E377E">
      <w:pPr>
        <w:ind w:left="720"/>
      </w:pPr>
      <w:r>
        <w:t>Readings on Reformation History (Graduate)</w:t>
      </w:r>
    </w:p>
    <w:p w:rsidR="00DF6B58" w:rsidRDefault="00DF6B58" w:rsidP="005E377E">
      <w:pPr>
        <w:ind w:firstLine="720"/>
      </w:pPr>
      <w:r>
        <w:t>Seminar on Reformation History (Undergraduate)</w:t>
      </w:r>
    </w:p>
    <w:p w:rsidR="00DF6B58" w:rsidRDefault="00DF6B58" w:rsidP="005E377E">
      <w:pPr>
        <w:ind w:left="720"/>
      </w:pPr>
      <w:r>
        <w:t xml:space="preserve">Seminars on the History of Women and the Family, Medieval and Early Modern </w:t>
      </w:r>
    </w:p>
    <w:p w:rsidR="00DF6B58" w:rsidRDefault="00DF6B58" w:rsidP="005E377E">
      <w:pPr>
        <w:ind w:left="720" w:firstLine="720"/>
      </w:pPr>
      <w:r>
        <w:t>Europe (Graduate and Undergraduate)</w:t>
      </w:r>
    </w:p>
    <w:p w:rsidR="00DF6B58" w:rsidRDefault="00DF6B58" w:rsidP="005E377E">
      <w:r>
        <w:tab/>
        <w:t>Seminar on Witchcraft, Diabolism, and Magic (Graduate and Undergraduate)</w:t>
      </w:r>
    </w:p>
    <w:p w:rsidR="00DF6B58" w:rsidRDefault="00DF6B58" w:rsidP="005E377E">
      <w:pPr>
        <w:ind w:left="720"/>
      </w:pPr>
      <w:r>
        <w:t>Research Seminar on Early Modern Europe (Graduate)</w:t>
      </w:r>
    </w:p>
    <w:p w:rsidR="00DF6B58" w:rsidRDefault="00DF6B58" w:rsidP="005E377E">
      <w:pPr>
        <w:ind w:left="720"/>
      </w:pPr>
      <w:r>
        <w:t>Chaired committees for comprehensive exam f</w:t>
      </w:r>
      <w:r w:rsidR="00B544F7">
        <w:t>ields in Early Modern Europe,</w:t>
      </w:r>
    </w:p>
    <w:p w:rsidR="00DF6B58" w:rsidRDefault="00DF6B58" w:rsidP="005E377E">
      <w:pPr>
        <w:ind w:left="720" w:firstLine="720"/>
      </w:pPr>
      <w:r>
        <w:t>Women and the Family</w:t>
      </w:r>
      <w:r w:rsidR="00B544F7">
        <w:t>, Atlantic World</w:t>
      </w:r>
    </w:p>
    <w:p w:rsidR="00AC75BD" w:rsidRDefault="00AC75BD" w:rsidP="00AC75BD"/>
    <w:p w:rsidR="00AC75BD" w:rsidRDefault="00AC75BD" w:rsidP="00AC75BD">
      <w:r>
        <w:t>THESES AND DISSERTATIONS</w:t>
      </w:r>
    </w:p>
    <w:p w:rsidR="00AC75BD" w:rsidRDefault="00AC75BD" w:rsidP="00AC75BD"/>
    <w:p w:rsidR="00AC75BD" w:rsidRDefault="00AC75BD" w:rsidP="00AC75BD">
      <w:pPr>
        <w:ind w:firstLine="720"/>
      </w:pPr>
      <w:r>
        <w:t>Directed a PhD dissertation written by Arlene Sindelar, “Put in His Place: The</w:t>
      </w:r>
    </w:p>
    <w:p w:rsidR="00AC75BD" w:rsidRDefault="00AC75BD" w:rsidP="00AC75BD">
      <w:pPr>
        <w:ind w:left="720" w:firstLine="720"/>
      </w:pPr>
      <w:r>
        <w:t>English Attorney in the King’s Court, 1327</w:t>
      </w:r>
      <w:r w:rsidR="00C24131">
        <w:t>–</w:t>
      </w:r>
      <w:r>
        <w:t>1339,” defended May 1997.</w:t>
      </w:r>
    </w:p>
    <w:p w:rsidR="00AC75BD" w:rsidRDefault="00AC75BD" w:rsidP="00AC75BD">
      <w:pPr>
        <w:ind w:left="1440" w:hanging="720"/>
      </w:pPr>
      <w:r>
        <w:t>Directed a PhD dissertation written by Katherine Blank, “</w:t>
      </w:r>
      <w:r>
        <w:rPr>
          <w:rFonts w:cstheme="minorHAnsi"/>
        </w:rPr>
        <w:t xml:space="preserve">A Church Adrift: </w:t>
      </w:r>
      <w:r w:rsidRPr="007D3A8C">
        <w:rPr>
          <w:rFonts w:cstheme="minorHAnsi"/>
        </w:rPr>
        <w:t>The Church of Engl</w:t>
      </w:r>
      <w:r>
        <w:rPr>
          <w:rFonts w:cstheme="minorHAnsi"/>
        </w:rPr>
        <w:t>and in Virginia, 1607</w:t>
      </w:r>
      <w:r w:rsidR="00C24131">
        <w:rPr>
          <w:rFonts w:cstheme="minorHAnsi"/>
        </w:rPr>
        <w:t>–</w:t>
      </w:r>
      <w:r>
        <w:rPr>
          <w:rFonts w:cstheme="minorHAnsi"/>
        </w:rPr>
        <w:t>ca. 1677</w:t>
      </w:r>
      <w:r>
        <w:t>,” defended May 2018.</w:t>
      </w:r>
    </w:p>
    <w:p w:rsidR="00AC75BD" w:rsidRDefault="00AC75BD" w:rsidP="00AC75BD">
      <w:pPr>
        <w:ind w:left="1440" w:hanging="720"/>
        <w:rPr>
          <w:rFonts w:cstheme="minorHAnsi"/>
        </w:rPr>
      </w:pPr>
      <w:r>
        <w:t>Direct</w:t>
      </w:r>
      <w:r w:rsidR="006D02D5">
        <w:t>ed</w:t>
      </w:r>
      <w:r>
        <w:t xml:space="preserve"> a PhD dissertation written by Summer Smith, </w:t>
      </w:r>
      <w:r w:rsidRPr="001D7C8B">
        <w:rPr>
          <w:rFonts w:cstheme="minorHAnsi"/>
        </w:rPr>
        <w:t>“Midwifery and Medicine in Britain: A Comparative View of Midwifery and Childbearing in Scotland and England, 1650</w:t>
      </w:r>
      <w:r w:rsidR="00C24131">
        <w:rPr>
          <w:rFonts w:cstheme="minorHAnsi"/>
        </w:rPr>
        <w:t>–</w:t>
      </w:r>
      <w:r w:rsidRPr="001D7C8B">
        <w:rPr>
          <w:rFonts w:cstheme="minorHAnsi"/>
        </w:rPr>
        <w:t>1780</w:t>
      </w:r>
      <w:r>
        <w:rPr>
          <w:rFonts w:cstheme="minorHAnsi"/>
        </w:rPr>
        <w:t xml:space="preserve">,” defended </w:t>
      </w:r>
      <w:r w:rsidR="006D02D5">
        <w:rPr>
          <w:rFonts w:cstheme="minorHAnsi"/>
        </w:rPr>
        <w:t xml:space="preserve">July </w:t>
      </w:r>
      <w:r>
        <w:rPr>
          <w:rFonts w:cstheme="minorHAnsi"/>
        </w:rPr>
        <w:t>202</w:t>
      </w:r>
      <w:r w:rsidR="0009560B">
        <w:rPr>
          <w:rFonts w:cstheme="minorHAnsi"/>
        </w:rPr>
        <w:t>1</w:t>
      </w:r>
      <w:r>
        <w:rPr>
          <w:rFonts w:cstheme="minorHAnsi"/>
        </w:rPr>
        <w:t>.</w:t>
      </w:r>
    </w:p>
    <w:p w:rsidR="00AC75BD" w:rsidRPr="0009560B" w:rsidRDefault="00AC75BD" w:rsidP="00AC75BD">
      <w:pPr>
        <w:ind w:left="1440" w:hanging="720"/>
        <w:contextualSpacing/>
        <w:rPr>
          <w:rFonts w:cstheme="minorHAnsi"/>
        </w:rPr>
      </w:pPr>
      <w:r w:rsidRPr="0009560B">
        <w:rPr>
          <w:rFonts w:cstheme="minorHAnsi"/>
        </w:rPr>
        <w:t xml:space="preserve">Outside reader of PhD dissertation written by Baptiste Werly, </w:t>
      </w:r>
      <w:proofErr w:type="spellStart"/>
      <w:r w:rsidRPr="0009560B">
        <w:rPr>
          <w:rFonts w:cstheme="minorHAnsi"/>
        </w:rPr>
        <w:t>Université</w:t>
      </w:r>
      <w:proofErr w:type="spellEnd"/>
      <w:r w:rsidRPr="0009560B">
        <w:rPr>
          <w:rFonts w:cstheme="minorHAnsi"/>
        </w:rPr>
        <w:t xml:space="preserve"> de Genève, “La discipline </w:t>
      </w:r>
      <w:proofErr w:type="spellStart"/>
      <w:r w:rsidRPr="0009560B">
        <w:rPr>
          <w:rFonts w:cstheme="minorHAnsi"/>
        </w:rPr>
        <w:t>ecclésiastique</w:t>
      </w:r>
      <w:proofErr w:type="spellEnd"/>
      <w:r w:rsidRPr="0009560B">
        <w:rPr>
          <w:rFonts w:cstheme="minorHAnsi"/>
        </w:rPr>
        <w:t xml:space="preserve"> à Genève de la fin du </w:t>
      </w:r>
      <w:proofErr w:type="spellStart"/>
      <w:r w:rsidRPr="0009560B">
        <w:rPr>
          <w:rFonts w:cstheme="minorHAnsi"/>
        </w:rPr>
        <w:t>XVIe</w:t>
      </w:r>
      <w:proofErr w:type="spellEnd"/>
      <w:r w:rsidRPr="0009560B">
        <w:rPr>
          <w:rFonts w:cstheme="minorHAnsi"/>
        </w:rPr>
        <w:t xml:space="preserve"> au </w:t>
      </w:r>
      <w:proofErr w:type="spellStart"/>
      <w:r w:rsidRPr="0009560B">
        <w:rPr>
          <w:rFonts w:cstheme="minorHAnsi"/>
        </w:rPr>
        <w:t>XVIIIe</w:t>
      </w:r>
      <w:proofErr w:type="spellEnd"/>
      <w:r w:rsidRPr="0009560B">
        <w:rPr>
          <w:rFonts w:cstheme="minorHAnsi"/>
        </w:rPr>
        <w:t xml:space="preserve"> siècle,” </w:t>
      </w:r>
      <w:proofErr w:type="spellStart"/>
      <w:r w:rsidRPr="0009560B">
        <w:rPr>
          <w:rFonts w:cstheme="minorHAnsi"/>
        </w:rPr>
        <w:t>Université</w:t>
      </w:r>
      <w:proofErr w:type="spellEnd"/>
      <w:r w:rsidRPr="0009560B">
        <w:rPr>
          <w:rFonts w:cstheme="minorHAnsi"/>
        </w:rPr>
        <w:t xml:space="preserve"> de Genève, Geneva, Switzerland, dissertation proposal approved April 2020, to be defended June 2023. </w:t>
      </w:r>
    </w:p>
    <w:p w:rsidR="00AC75BD" w:rsidRPr="00575484" w:rsidRDefault="00AC75BD" w:rsidP="00AC75BD">
      <w:pPr>
        <w:ind w:left="1440" w:hanging="720"/>
        <w:contextualSpacing/>
        <w:rPr>
          <w:rFonts w:cstheme="minorHAnsi"/>
        </w:rPr>
      </w:pPr>
      <w:r w:rsidRPr="00860AE2">
        <w:rPr>
          <w:rFonts w:cstheme="minorHAnsi"/>
        </w:rPr>
        <w:lastRenderedPageBreak/>
        <w:t>Second reader of PhD dissertation written by</w:t>
      </w:r>
      <w:r>
        <w:rPr>
          <w:rFonts w:cstheme="minorHAnsi"/>
        </w:rPr>
        <w:t xml:space="preserve"> Susan Ditto, “Conjugal Duty: Domestic Culture on the Southern Frontier, 1830</w:t>
      </w:r>
      <w:r w:rsidR="00C24131">
        <w:rPr>
          <w:rFonts w:cstheme="minorHAnsi"/>
        </w:rPr>
        <w:t>–</w:t>
      </w:r>
      <w:r>
        <w:rPr>
          <w:rFonts w:cstheme="minorHAnsi"/>
        </w:rPr>
        <w:t>1910,” defended August 1998.</w:t>
      </w:r>
    </w:p>
    <w:p w:rsidR="00AC75BD" w:rsidRDefault="00AC75BD" w:rsidP="00AC75BD">
      <w:pPr>
        <w:ind w:left="1440" w:hanging="720"/>
        <w:contextualSpacing/>
      </w:pPr>
      <w:bookmarkStart w:id="10" w:name="aaLastSave"/>
      <w:bookmarkEnd w:id="10"/>
      <w:r w:rsidRPr="00860AE2">
        <w:rPr>
          <w:rFonts w:cstheme="minorHAnsi"/>
        </w:rPr>
        <w:t>Second reader of PhD dissertation written by</w:t>
      </w:r>
      <w:r>
        <w:rPr>
          <w:rFonts w:cstheme="minorHAnsi"/>
        </w:rPr>
        <w:t xml:space="preserve"> D</w:t>
      </w:r>
      <w:r>
        <w:t>ianne Walker, “Catholic Recusants in the Parish of Hanley Castle, Worcestershire in the Late Elizabethan Era,” defended December 2003.</w:t>
      </w:r>
    </w:p>
    <w:p w:rsidR="00AC75BD" w:rsidRDefault="00AC75BD" w:rsidP="00AC75BD">
      <w:pPr>
        <w:ind w:left="1440" w:hanging="720"/>
      </w:pPr>
      <w:r w:rsidRPr="00860AE2">
        <w:rPr>
          <w:rFonts w:cstheme="minorHAnsi"/>
        </w:rPr>
        <w:t>Second reader of PhD dissertation written by</w:t>
      </w:r>
      <w:r>
        <w:rPr>
          <w:rFonts w:cstheme="minorHAnsi"/>
        </w:rPr>
        <w:t xml:space="preserve"> A</w:t>
      </w:r>
      <w:r>
        <w:t xml:space="preserve">. </w:t>
      </w:r>
      <w:proofErr w:type="spellStart"/>
      <w:r>
        <w:t>Marjon</w:t>
      </w:r>
      <w:proofErr w:type="spellEnd"/>
      <w:r>
        <w:t xml:space="preserve"> Ames, </w:t>
      </w:r>
      <w:r w:rsidRPr="007E2A8F">
        <w:t>“’Prisoners for the Truth’s Sake’: Early Quaker Sufferings and the Establishment of Orthodoxy, 1650</w:t>
      </w:r>
      <w:r w:rsidR="00C24131">
        <w:t>–</w:t>
      </w:r>
      <w:r w:rsidRPr="007E2A8F">
        <w:t>1660</w:t>
      </w:r>
      <w:r>
        <w:t>,</w:t>
      </w:r>
      <w:r w:rsidRPr="007E2A8F">
        <w:t xml:space="preserve">” </w:t>
      </w:r>
      <w:r>
        <w:t>defended December 2008.</w:t>
      </w:r>
    </w:p>
    <w:p w:rsidR="00AC75BD" w:rsidRPr="009C54EF" w:rsidRDefault="00AC75BD" w:rsidP="00AC75BD">
      <w:pPr>
        <w:ind w:left="1440" w:hanging="720"/>
        <w:rPr>
          <w:rFonts w:cstheme="minorHAnsi"/>
        </w:rPr>
      </w:pPr>
      <w:r w:rsidRPr="00860AE2">
        <w:rPr>
          <w:rFonts w:cstheme="minorHAnsi"/>
        </w:rPr>
        <w:t>Second reader of PhD dissertation written by</w:t>
      </w:r>
      <w:r>
        <w:rPr>
          <w:rFonts w:cstheme="minorHAnsi"/>
        </w:rPr>
        <w:t xml:space="preserve"> </w:t>
      </w:r>
      <w:r w:rsidRPr="009C54EF">
        <w:rPr>
          <w:rFonts w:cstheme="minorHAnsi"/>
        </w:rPr>
        <w:t>Jamie Suzanne Farmer</w:t>
      </w:r>
      <w:r>
        <w:rPr>
          <w:rFonts w:cstheme="minorHAnsi"/>
        </w:rPr>
        <w:t>, “</w:t>
      </w:r>
      <w:r w:rsidRPr="009C54EF">
        <w:rPr>
          <w:rFonts w:cstheme="minorHAnsi"/>
        </w:rPr>
        <w:t>Sir Dudley North and Merchant Politics in the First Age of Party</w:t>
      </w:r>
      <w:r>
        <w:rPr>
          <w:rFonts w:cstheme="minorHAnsi"/>
        </w:rPr>
        <w:t>,</w:t>
      </w:r>
      <w:r w:rsidRPr="009C54EF">
        <w:rPr>
          <w:rFonts w:cstheme="minorHAnsi"/>
        </w:rPr>
        <w:t xml:space="preserve">” </w:t>
      </w:r>
      <w:r>
        <w:rPr>
          <w:rFonts w:cstheme="minorHAnsi"/>
        </w:rPr>
        <w:t>d</w:t>
      </w:r>
      <w:r w:rsidRPr="009C54EF">
        <w:rPr>
          <w:rFonts w:cstheme="minorHAnsi"/>
        </w:rPr>
        <w:t>efended May 2011.</w:t>
      </w:r>
    </w:p>
    <w:p w:rsidR="00AC75BD" w:rsidRDefault="00AC75BD" w:rsidP="00AC75BD">
      <w:pPr>
        <w:ind w:left="1440" w:hanging="720"/>
        <w:rPr>
          <w:rFonts w:cstheme="minorHAnsi"/>
        </w:rPr>
      </w:pPr>
      <w:r w:rsidRPr="00860AE2">
        <w:rPr>
          <w:rFonts w:cstheme="minorHAnsi"/>
        </w:rPr>
        <w:t>Second reader of PhD dissertation written by</w:t>
      </w:r>
      <w:r>
        <w:rPr>
          <w:rFonts w:cstheme="minorHAnsi"/>
        </w:rPr>
        <w:t xml:space="preserve"> Thomas Ridgedell, “English Catholicism in the Elizabethan Age,” defended March 2014.</w:t>
      </w:r>
    </w:p>
    <w:p w:rsidR="00AC75BD" w:rsidRPr="009010D4" w:rsidRDefault="00AC75BD" w:rsidP="00AC75BD">
      <w:pPr>
        <w:ind w:left="1440" w:hanging="720"/>
        <w:rPr>
          <w:rFonts w:cstheme="minorHAnsi"/>
        </w:rPr>
      </w:pPr>
      <w:r w:rsidRPr="00860AE2">
        <w:rPr>
          <w:rFonts w:cstheme="minorHAnsi"/>
        </w:rPr>
        <w:t>Second reader of PhD dissertation written by</w:t>
      </w:r>
      <w:r>
        <w:rPr>
          <w:rFonts w:cstheme="minorHAnsi"/>
        </w:rPr>
        <w:t xml:space="preserve"> Joel Gillaspie, </w:t>
      </w:r>
      <w:r>
        <w:t>“</w:t>
      </w:r>
      <w:r w:rsidRPr="00F137DC">
        <w:t>English Identity and Muslim Captivity in the Mediterranean 1580</w:t>
      </w:r>
      <w:r w:rsidR="00C24131">
        <w:t>–</w:t>
      </w:r>
      <w:r w:rsidRPr="00F137DC">
        <w:t>1640</w:t>
      </w:r>
      <w:r>
        <w:t>,” defended July 2015.</w:t>
      </w:r>
    </w:p>
    <w:p w:rsidR="00DF6B58" w:rsidRDefault="00DF6B58" w:rsidP="005E377E">
      <w:pPr>
        <w:ind w:firstLine="720"/>
      </w:pPr>
      <w:r>
        <w:t>Directed an MA thesis written by Sarah Lewis, “The Family, Women, and</w:t>
      </w:r>
    </w:p>
    <w:p w:rsidR="00DF6B58" w:rsidRDefault="00DF6B58" w:rsidP="005E377E">
      <w:pPr>
        <w:ind w:left="1440"/>
      </w:pPr>
      <w:r>
        <w:t>Marriage in Renaissance Italy: A Comparative Study,” defended December 1991.</w:t>
      </w:r>
    </w:p>
    <w:p w:rsidR="00DF6B58" w:rsidRDefault="00DF6B58" w:rsidP="005E377E">
      <w:r>
        <w:tab/>
        <w:t xml:space="preserve">Directed an MA thesis written by Jonathan M. Gray, “Reformed Resistance: The </w:t>
      </w:r>
    </w:p>
    <w:p w:rsidR="00DF6B58" w:rsidRDefault="00DF6B58" w:rsidP="005E377E">
      <w:pPr>
        <w:ind w:left="1440"/>
      </w:pPr>
      <w:r>
        <w:t>Development of Calvinist Political Ideology,” defended April 2003.</w:t>
      </w:r>
    </w:p>
    <w:p w:rsidR="009A1EDF" w:rsidRDefault="009A1EDF" w:rsidP="005E377E">
      <w:pPr>
        <w:ind w:left="1440" w:hanging="720"/>
      </w:pPr>
      <w:r>
        <w:t>Directed an MA thesis written by Jamie Sessions, “</w:t>
      </w:r>
      <w:r w:rsidRPr="00062C44">
        <w:rPr>
          <w:rFonts w:cstheme="minorHAnsi"/>
        </w:rPr>
        <w:t>Diplomacy of Pirates: Foreign Relations and Changes in the Legal Treatment of Piracy u</w:t>
      </w:r>
      <w:r>
        <w:rPr>
          <w:rFonts w:cstheme="minorHAnsi"/>
        </w:rPr>
        <w:t>nder Henry VIII</w:t>
      </w:r>
      <w:r>
        <w:t>,” defended July 2017.</w:t>
      </w:r>
    </w:p>
    <w:p w:rsidR="0009560B" w:rsidRDefault="0009560B" w:rsidP="0009560B">
      <w:pPr>
        <w:spacing w:after="218"/>
        <w:ind w:left="1440" w:hanging="720"/>
        <w:contextualSpacing/>
        <w:rPr>
          <w:b/>
          <w:bCs/>
        </w:rPr>
      </w:pPr>
      <w:r>
        <w:t>Direct</w:t>
      </w:r>
      <w:r w:rsidR="006939C7">
        <w:t>ed</w:t>
      </w:r>
      <w:r>
        <w:t xml:space="preserve"> an MA thesis written by Alex Stalowski, “</w:t>
      </w:r>
      <w:r w:rsidRPr="0009560B">
        <w:rPr>
          <w:bCs/>
        </w:rPr>
        <w:t>Blood Money: Twelfth-Century Trade Wars and the Fourth Crusade</w:t>
      </w:r>
      <w:r>
        <w:rPr>
          <w:bCs/>
        </w:rPr>
        <w:t>,</w:t>
      </w:r>
      <w:r w:rsidRPr="0009560B">
        <w:rPr>
          <w:bCs/>
        </w:rPr>
        <w:t>”</w:t>
      </w:r>
      <w:r>
        <w:rPr>
          <w:bCs/>
        </w:rPr>
        <w:t xml:space="preserve"> defended April 2021.</w:t>
      </w:r>
    </w:p>
    <w:p w:rsidR="0009560B" w:rsidRPr="0009560B" w:rsidRDefault="0009560B" w:rsidP="0009560B">
      <w:pPr>
        <w:spacing w:after="218"/>
        <w:ind w:left="1440" w:hanging="720"/>
        <w:contextualSpacing/>
        <w:rPr>
          <w:b/>
          <w:bCs/>
        </w:rPr>
      </w:pPr>
      <w:r>
        <w:t>Directing an MA thesis written by Connor Bryan, “The Duel in Early Modern Europe</w:t>
      </w:r>
      <w:r>
        <w:rPr>
          <w:bCs/>
        </w:rPr>
        <w:t>,</w:t>
      </w:r>
      <w:r w:rsidRPr="0009560B">
        <w:rPr>
          <w:bCs/>
        </w:rPr>
        <w:t>”</w:t>
      </w:r>
      <w:r>
        <w:rPr>
          <w:bCs/>
        </w:rPr>
        <w:t xml:space="preserve"> to be defended</w:t>
      </w:r>
      <w:r w:rsidR="006D02D5">
        <w:rPr>
          <w:bCs/>
        </w:rPr>
        <w:t xml:space="preserve"> fall</w:t>
      </w:r>
      <w:r>
        <w:rPr>
          <w:bCs/>
        </w:rPr>
        <w:t xml:space="preserve"> 2021.</w:t>
      </w:r>
    </w:p>
    <w:p w:rsidR="00AC75BD" w:rsidRDefault="00AC75BD" w:rsidP="00AC75BD">
      <w:pPr>
        <w:ind w:left="1440" w:hanging="720"/>
      </w:pPr>
      <w:r>
        <w:t xml:space="preserve">Directed Honors theses written by Alison Guider, Morgan Stringer, and </w:t>
      </w:r>
      <w:proofErr w:type="spellStart"/>
      <w:r>
        <w:t>McLaurine</w:t>
      </w:r>
      <w:proofErr w:type="spellEnd"/>
      <w:r>
        <w:t xml:space="preserve"> Zentner, all defended in April 2015.</w:t>
      </w:r>
    </w:p>
    <w:p w:rsidR="005336A3" w:rsidRPr="00F137DC" w:rsidRDefault="00AC75BD" w:rsidP="00AC75BD">
      <w:pPr>
        <w:ind w:left="1440" w:hanging="720"/>
        <w:rPr>
          <w:rFonts w:cstheme="minorHAnsi"/>
        </w:rPr>
      </w:pPr>
      <w:r>
        <w:t>Direct</w:t>
      </w:r>
      <w:r w:rsidR="002C4265">
        <w:t>ed</w:t>
      </w:r>
      <w:r>
        <w:t xml:space="preserve"> an Honors thesis written by Amelia Lawrence, defended in </w:t>
      </w:r>
      <w:r w:rsidR="0009560B">
        <w:t xml:space="preserve">April </w:t>
      </w:r>
      <w:r>
        <w:t>202</w:t>
      </w:r>
      <w:r w:rsidR="0009560B">
        <w:t>1</w:t>
      </w:r>
      <w:r>
        <w:t>.</w:t>
      </w:r>
      <w:bookmarkStart w:id="11" w:name="_GoBack"/>
      <w:bookmarkEnd w:id="11"/>
    </w:p>
    <w:p w:rsidR="000D5700" w:rsidRPr="000D5700" w:rsidRDefault="000D5700" w:rsidP="000D5700">
      <w:pPr>
        <w:rPr>
          <w:rFonts w:cstheme="minorHAnsi"/>
        </w:rPr>
      </w:pPr>
    </w:p>
    <w:p w:rsidR="00491175" w:rsidRPr="00575484" w:rsidRDefault="00491175" w:rsidP="005E377E"/>
    <w:p w:rsidR="00DF6B58" w:rsidRDefault="00DF6B58" w:rsidP="005E377E">
      <w:r>
        <w:t>SERVICE TO THE PROFESSION</w:t>
      </w:r>
    </w:p>
    <w:p w:rsidR="00DF6B58" w:rsidRDefault="00DF6B58" w:rsidP="005E377E"/>
    <w:p w:rsidR="00DF6B58" w:rsidRDefault="00A86AAB" w:rsidP="00A86AAB">
      <w:pPr>
        <w:ind w:firstLine="720"/>
        <w:contextualSpacing/>
      </w:pPr>
      <w:r w:rsidRPr="00A86AAB">
        <w:t xml:space="preserve">Member of a three-person committee for the external review of the Department of History at the University of South Carolina (meetings took place March 29–31, 2021 and report was submitted on May 3, 2021). </w:t>
      </w:r>
      <w:r w:rsidR="003E7D5B" w:rsidRPr="00A86AAB">
        <w:t>Served as a ref</w:t>
      </w:r>
      <w:r w:rsidR="00DF6B58" w:rsidRPr="00A86AAB">
        <w:t xml:space="preserve">eree for manuscripts submitted for publication with </w:t>
      </w:r>
      <w:r w:rsidR="00BD3AF7" w:rsidRPr="00A86AAB">
        <w:t xml:space="preserve">University of Toronto Press, </w:t>
      </w:r>
      <w:r w:rsidR="00277813" w:rsidRPr="00A86AAB">
        <w:t xml:space="preserve">Houghton Mifflin, McGraw Hill, </w:t>
      </w:r>
      <w:r w:rsidR="00DF6B58" w:rsidRPr="00A86AAB">
        <w:t xml:space="preserve">Truman State University Press and with the following journals:  </w:t>
      </w:r>
      <w:r w:rsidR="003E7D5B" w:rsidRPr="00A86AAB">
        <w:rPr>
          <w:i/>
        </w:rPr>
        <w:t>Eighteenth-Century Life</w:t>
      </w:r>
      <w:r w:rsidR="003E7D5B" w:rsidRPr="00A86AAB">
        <w:t xml:space="preserve">, </w:t>
      </w:r>
      <w:r w:rsidR="005E38B1" w:rsidRPr="00A86AAB">
        <w:rPr>
          <w:i/>
        </w:rPr>
        <w:t>Eighteenth-Century Studies</w:t>
      </w:r>
      <w:r w:rsidR="005E38B1" w:rsidRPr="00A86AAB">
        <w:t xml:space="preserve">, </w:t>
      </w:r>
      <w:r w:rsidR="00397874" w:rsidRPr="00A86AAB">
        <w:rPr>
          <w:i/>
        </w:rPr>
        <w:t>English Historical Review</w:t>
      </w:r>
      <w:r w:rsidR="00397874" w:rsidRPr="00A86AAB">
        <w:t xml:space="preserve">, </w:t>
      </w:r>
      <w:r w:rsidR="00DF6B58" w:rsidRPr="00A86AAB">
        <w:rPr>
          <w:i/>
        </w:rPr>
        <w:t>French Historical Studies</w:t>
      </w:r>
      <w:r w:rsidR="00DF6B58" w:rsidRPr="00A86AAB">
        <w:t xml:space="preserve">, </w:t>
      </w:r>
      <w:r w:rsidR="00957DCC" w:rsidRPr="00A86AAB">
        <w:rPr>
          <w:i/>
        </w:rPr>
        <w:t xml:space="preserve">Gender &amp; </w:t>
      </w:r>
      <w:r w:rsidR="005D7C92" w:rsidRPr="00A86AAB">
        <w:rPr>
          <w:i/>
        </w:rPr>
        <w:t>History</w:t>
      </w:r>
      <w:r w:rsidR="005D7C92" w:rsidRPr="005D7C92">
        <w:t xml:space="preserve">, </w:t>
      </w:r>
      <w:r w:rsidR="008A272E">
        <w:rPr>
          <w:i/>
        </w:rPr>
        <w:t>Genre &amp;</w:t>
      </w:r>
      <w:r w:rsidR="008F6CC6">
        <w:rPr>
          <w:i/>
        </w:rPr>
        <w:t xml:space="preserve"> Histoire</w:t>
      </w:r>
      <w:r w:rsidR="008F6CC6">
        <w:t>,</w:t>
      </w:r>
      <w:r w:rsidR="008F6CC6">
        <w:rPr>
          <w:i/>
        </w:rPr>
        <w:t xml:space="preserve"> </w:t>
      </w:r>
      <w:r w:rsidR="00CF6828" w:rsidRPr="00CF6828">
        <w:rPr>
          <w:i/>
        </w:rPr>
        <w:t>Histoire Sociale/Social History</w:t>
      </w:r>
      <w:r w:rsidR="00CF6828">
        <w:t xml:space="preserve">, </w:t>
      </w:r>
      <w:r w:rsidR="00DE2331">
        <w:rPr>
          <w:i/>
        </w:rPr>
        <w:t>The Historian</w:t>
      </w:r>
      <w:r w:rsidR="00DE2331" w:rsidRPr="00DE2331">
        <w:t>,</w:t>
      </w:r>
      <w:r w:rsidR="00DE2331">
        <w:rPr>
          <w:i/>
        </w:rPr>
        <w:t xml:space="preserve"> </w:t>
      </w:r>
      <w:r w:rsidR="00DF6B58" w:rsidRPr="004C53EB">
        <w:rPr>
          <w:i/>
        </w:rPr>
        <w:t>Journal for Eighteenth-Century Studies</w:t>
      </w:r>
      <w:r w:rsidR="00DF6B58">
        <w:t xml:space="preserve">, </w:t>
      </w:r>
      <w:r w:rsidR="003E7D5B" w:rsidRPr="004C53EB">
        <w:rPr>
          <w:i/>
        </w:rPr>
        <w:t>Journal of Early Modern History</w:t>
      </w:r>
      <w:r w:rsidR="003E7D5B">
        <w:t xml:space="preserve">, </w:t>
      </w:r>
      <w:r w:rsidR="00521281" w:rsidRPr="004C53EB">
        <w:rPr>
          <w:i/>
        </w:rPr>
        <w:t xml:space="preserve">Journal of </w:t>
      </w:r>
      <w:r w:rsidR="00521281">
        <w:rPr>
          <w:i/>
        </w:rPr>
        <w:t xml:space="preserve">Family </w:t>
      </w:r>
      <w:r w:rsidR="00521281" w:rsidRPr="004C53EB">
        <w:rPr>
          <w:i/>
        </w:rPr>
        <w:t>History</w:t>
      </w:r>
      <w:r w:rsidR="00521281">
        <w:t xml:space="preserve">, </w:t>
      </w:r>
      <w:r w:rsidR="00DF6B58" w:rsidRPr="004C53EB">
        <w:rPr>
          <w:i/>
        </w:rPr>
        <w:t>Journal of Interdisciplinary History</w:t>
      </w:r>
      <w:r w:rsidR="00DF6B58">
        <w:t xml:space="preserve">, </w:t>
      </w:r>
      <w:r w:rsidR="00DF6B58" w:rsidRPr="004C53EB">
        <w:rPr>
          <w:i/>
        </w:rPr>
        <w:t>Journal of the History of Sexuality</w:t>
      </w:r>
      <w:r w:rsidR="00AA6945">
        <w:t xml:space="preserve">, </w:t>
      </w:r>
      <w:r w:rsidR="003E7D5B" w:rsidRPr="004C53EB">
        <w:rPr>
          <w:i/>
        </w:rPr>
        <w:t>Renaissance and Reformation</w:t>
      </w:r>
      <w:r w:rsidR="003E7D5B">
        <w:t>,</w:t>
      </w:r>
      <w:r w:rsidR="003E7D5B" w:rsidRPr="003E7D5B">
        <w:t xml:space="preserve"> </w:t>
      </w:r>
      <w:r w:rsidR="00A8173F">
        <w:rPr>
          <w:i/>
          <w:iCs/>
          <w:lang w:val="en-GB"/>
        </w:rPr>
        <w:t>Reformation &amp; Renaissance Review</w:t>
      </w:r>
      <w:r w:rsidR="00A8173F">
        <w:rPr>
          <w:iCs/>
          <w:lang w:val="en-GB"/>
        </w:rPr>
        <w:t>,</w:t>
      </w:r>
      <w:r w:rsidR="00A8173F">
        <w:rPr>
          <w:i/>
          <w:iCs/>
          <w:lang w:val="en-GB"/>
        </w:rPr>
        <w:t xml:space="preserve"> </w:t>
      </w:r>
      <w:r w:rsidR="00AA6945">
        <w:t>and</w:t>
      </w:r>
      <w:r w:rsidR="003E7D5B">
        <w:t xml:space="preserve"> </w:t>
      </w:r>
      <w:r w:rsidR="003E7D5B" w:rsidRPr="004C53EB">
        <w:rPr>
          <w:i/>
        </w:rPr>
        <w:t>Sixteenth Century Journal</w:t>
      </w:r>
      <w:r w:rsidR="00AA6945">
        <w:t>.</w:t>
      </w:r>
      <w:r w:rsidR="00DF6B58">
        <w:t xml:space="preserve"> Also served as a member of the Executive Council for the Sixteenth </w:t>
      </w:r>
      <w:r w:rsidR="00DF6B58">
        <w:lastRenderedPageBreak/>
        <w:t>Century Studies Conference (1998</w:t>
      </w:r>
      <w:r w:rsidR="00C24131">
        <w:t>–</w:t>
      </w:r>
      <w:r w:rsidR="00DF6B58">
        <w:t>9</w:t>
      </w:r>
      <w:r w:rsidR="00A66828">
        <w:t>, 2008</w:t>
      </w:r>
      <w:r w:rsidR="00C24131">
        <w:t>–</w:t>
      </w:r>
      <w:r w:rsidR="00A66828">
        <w:t>11</w:t>
      </w:r>
      <w:r w:rsidR="00CF6828">
        <w:t xml:space="preserve">); </w:t>
      </w:r>
      <w:r w:rsidR="00DF6B58">
        <w:t>of the Executive Committee for Society for Reformatio</w:t>
      </w:r>
      <w:r w:rsidR="00DE67FF">
        <w:t>n Research (1997</w:t>
      </w:r>
      <w:r w:rsidR="00C24131">
        <w:t>–</w:t>
      </w:r>
      <w:r w:rsidR="00DE67FF">
        <w:t>2000, 200</w:t>
      </w:r>
      <w:r w:rsidR="0079590A">
        <w:t>8</w:t>
      </w:r>
      <w:r w:rsidR="00C24131">
        <w:t>–</w:t>
      </w:r>
      <w:r w:rsidR="00DE67FF">
        <w:t>11</w:t>
      </w:r>
      <w:r w:rsidR="0079590A">
        <w:t>, 2020</w:t>
      </w:r>
      <w:r w:rsidR="00C24131">
        <w:t>–</w:t>
      </w:r>
      <w:r w:rsidR="0079590A">
        <w:t>2023</w:t>
      </w:r>
      <w:r w:rsidR="00DF6B58">
        <w:t>)</w:t>
      </w:r>
      <w:r w:rsidR="00CF6828">
        <w:t xml:space="preserve">; </w:t>
      </w:r>
      <w:r w:rsidR="00F75A18">
        <w:t>as chair of the Nominating Committee of the Sixteenth Century Studies Conference (2017</w:t>
      </w:r>
      <w:r w:rsidR="00C24131">
        <w:t>–</w:t>
      </w:r>
      <w:r w:rsidR="00F75A18">
        <w:t xml:space="preserve">19); </w:t>
      </w:r>
      <w:r w:rsidR="00CF6828">
        <w:t xml:space="preserve">and </w:t>
      </w:r>
      <w:r w:rsidR="00CB6878">
        <w:t xml:space="preserve">as an at-large member </w:t>
      </w:r>
      <w:r w:rsidR="00CF6828">
        <w:t xml:space="preserve">of the </w:t>
      </w:r>
      <w:r w:rsidR="00296FFE">
        <w:t xml:space="preserve">board of the </w:t>
      </w:r>
      <w:r w:rsidR="00F75A18">
        <w:t xml:space="preserve">Calvin Studies </w:t>
      </w:r>
      <w:r w:rsidR="00176E1F">
        <w:t>Society (2015</w:t>
      </w:r>
      <w:r w:rsidR="00C24131">
        <w:t>–</w:t>
      </w:r>
      <w:r w:rsidR="00176E1F">
        <w:t>19</w:t>
      </w:r>
      <w:r w:rsidR="00CF6828">
        <w:t>)</w:t>
      </w:r>
      <w:r w:rsidR="00DF6B58">
        <w:t xml:space="preserve">. </w:t>
      </w:r>
    </w:p>
    <w:p w:rsidR="00DF6B58" w:rsidRDefault="00DF6B58" w:rsidP="005E377E">
      <w:pPr>
        <w:pStyle w:val="BodyTextIndent"/>
        <w:spacing w:line="240" w:lineRule="auto"/>
        <w:ind w:left="0"/>
      </w:pPr>
    </w:p>
    <w:p w:rsidR="00DF6B58" w:rsidRDefault="00DF6B58" w:rsidP="005E377E">
      <w:pPr>
        <w:pStyle w:val="BodyTextIndent"/>
        <w:spacing w:line="240" w:lineRule="auto"/>
        <w:ind w:left="0"/>
      </w:pPr>
      <w:r>
        <w:t>SERVICE TO THE UNIVERSITY</w:t>
      </w:r>
    </w:p>
    <w:p w:rsidR="00DF6B58" w:rsidRDefault="00DF6B58" w:rsidP="005E377E">
      <w:pPr>
        <w:pStyle w:val="BodyTextIndent"/>
        <w:spacing w:line="240" w:lineRule="auto"/>
        <w:ind w:left="0"/>
      </w:pPr>
    </w:p>
    <w:p w:rsidR="00DF6B58" w:rsidRDefault="00DF6B58" w:rsidP="005E377E">
      <w:pPr>
        <w:pStyle w:val="BodyTextIndent"/>
        <w:spacing w:line="240" w:lineRule="auto"/>
        <w:ind w:left="0" w:firstLine="720"/>
      </w:pPr>
      <w:r>
        <w:t xml:space="preserve">During my tenure at the University of Mississippi, I have served the </w:t>
      </w:r>
      <w:r w:rsidR="00BC58F2">
        <w:t xml:space="preserve">Arch Dalrymple III </w:t>
      </w:r>
      <w:r>
        <w:t xml:space="preserve">Department of History, the College of Liberal Arts, and the University in many ways. My contributions to the Department include serving </w:t>
      </w:r>
      <w:r w:rsidR="00311A9C">
        <w:t>as Acting Chair for the 2017</w:t>
      </w:r>
      <w:r w:rsidR="00C24131">
        <w:t>–</w:t>
      </w:r>
      <w:r w:rsidR="00311A9C">
        <w:t xml:space="preserve">8 academic year. I have also served </w:t>
      </w:r>
      <w:r>
        <w:t>on</w:t>
      </w:r>
      <w:r w:rsidR="006B3607">
        <w:t xml:space="preserve"> fou</w:t>
      </w:r>
      <w:r w:rsidR="000F644A">
        <w:t>rteen</w:t>
      </w:r>
      <w:r w:rsidR="00093136">
        <w:t xml:space="preserve"> </w:t>
      </w:r>
      <w:r>
        <w:t xml:space="preserve">search committees to hire faculty members, including chairing committees to hire specialists in African, Russian, German, </w:t>
      </w:r>
      <w:r w:rsidR="006B3607">
        <w:t xml:space="preserve">East Asian, </w:t>
      </w:r>
      <w:r>
        <w:t>Modern European</w:t>
      </w:r>
      <w:r w:rsidR="00957DCC">
        <w:t xml:space="preserve"> (three times</w:t>
      </w:r>
      <w:r w:rsidR="00625823">
        <w:t>)</w:t>
      </w:r>
      <w:r>
        <w:t xml:space="preserve">, and Latin American </w:t>
      </w:r>
      <w:r w:rsidR="00625823">
        <w:t xml:space="preserve">(twice) </w:t>
      </w:r>
      <w:r>
        <w:t>history. For the period 1990</w:t>
      </w:r>
      <w:r w:rsidR="00C24131">
        <w:t>–</w:t>
      </w:r>
      <w:r>
        <w:t>3, I was one of two academic advisors to undergraduate history majors, having 100</w:t>
      </w:r>
      <w:r w:rsidR="00C24131">
        <w:t>–</w:t>
      </w:r>
      <w:r>
        <w:t xml:space="preserve">125 students under my direction. </w:t>
      </w:r>
      <w:r w:rsidR="00CA66D8">
        <w:t>Since fall 2002, I have regularly advised a</w:t>
      </w:r>
      <w:r w:rsidR="0021612D">
        <w:t xml:space="preserve">nywhere from 15 to </w:t>
      </w:r>
      <w:r w:rsidR="00CA66D8">
        <w:t>3</w:t>
      </w:r>
      <w:r w:rsidR="0021612D">
        <w:t>0</w:t>
      </w:r>
      <w:r w:rsidR="00CA66D8">
        <w:t xml:space="preserve"> </w:t>
      </w:r>
      <w:r w:rsidR="00FE01E2">
        <w:t xml:space="preserve">undergraduate </w:t>
      </w:r>
      <w:r w:rsidR="00CA66D8">
        <w:t xml:space="preserve">history majors per semester. </w:t>
      </w:r>
      <w:r>
        <w:t>For the period 1996</w:t>
      </w:r>
      <w:r w:rsidR="00C24131">
        <w:t>–</w:t>
      </w:r>
      <w:r>
        <w:t>2001, I served as the Department of History’s graduate coordinator, whose responsibilities include meeting with prospective graduate students, advising approximately 50 students for registration, coordinating Ph.D. comprehensive exams, and chairing the Graduate Committee, which makes recommendations to the department on graduate admissions and t</w:t>
      </w:r>
      <w:r w:rsidR="00F75A18">
        <w:t xml:space="preserve">he awarding of assistantships. </w:t>
      </w:r>
      <w:r>
        <w:t>In the spring of 1998, I served on a search committee to hire a Dean fo</w:t>
      </w:r>
      <w:r w:rsidR="00F75A18">
        <w:t xml:space="preserve">r the College of Liberal Arts. </w:t>
      </w:r>
      <w:r w:rsidR="00CA66D8">
        <w:t xml:space="preserve">For the </w:t>
      </w:r>
      <w:r w:rsidR="00C61DEB">
        <w:t>period 2006</w:t>
      </w:r>
      <w:r w:rsidR="00C24131">
        <w:t>–</w:t>
      </w:r>
      <w:r w:rsidR="00C61DEB">
        <w:t>12,</w:t>
      </w:r>
      <w:r w:rsidR="00FE2C57">
        <w:t xml:space="preserve"> I served on the Department of History’s Assessment Committee, </w:t>
      </w:r>
      <w:r w:rsidR="00CA66D8">
        <w:t>chairing that committee for three years</w:t>
      </w:r>
      <w:r w:rsidR="00FE2C57">
        <w:t xml:space="preserve">. </w:t>
      </w:r>
      <w:r>
        <w:t xml:space="preserve">University-wide </w:t>
      </w:r>
      <w:r w:rsidR="007418F5">
        <w:t xml:space="preserve">service </w:t>
      </w:r>
      <w:r w:rsidR="00153904">
        <w:t xml:space="preserve">has included membership </w:t>
      </w:r>
      <w:r>
        <w:t xml:space="preserve">on the Sabbatical Review Committee, </w:t>
      </w:r>
      <w:r w:rsidR="00153904">
        <w:t>the Undergraduate Council, the Library Committee, the Student Life Committee, th</w:t>
      </w:r>
      <w:r w:rsidR="007418F5">
        <w:t>e Academic Discipline Committee</w:t>
      </w:r>
      <w:r w:rsidR="00D50BEF">
        <w:t xml:space="preserve">, </w:t>
      </w:r>
      <w:r w:rsidR="00EB6C50">
        <w:t>Sensitivity and Respect Committee</w:t>
      </w:r>
      <w:r w:rsidR="008503A7">
        <w:t>, Tenure and Promotion Appeals</w:t>
      </w:r>
      <w:r w:rsidR="00644C59">
        <w:t xml:space="preserve">, </w:t>
      </w:r>
      <w:r w:rsidR="00644C59">
        <w:rPr>
          <w:rFonts w:cstheme="minorHAnsi"/>
        </w:rPr>
        <w:t xml:space="preserve">Faculty Achievement Award Selection Committee, and the </w:t>
      </w:r>
      <w:r w:rsidR="00644C59">
        <w:t>Dean of Liberal Art’s Advisory Committees for Tenure and Promotion (chair for 2014</w:t>
      </w:r>
      <w:r w:rsidR="00C24131">
        <w:t>–</w:t>
      </w:r>
      <w:r w:rsidR="00644C59">
        <w:t>5) and for Distinguished Professors</w:t>
      </w:r>
      <w:r w:rsidR="007E4B6A">
        <w:t>.</w:t>
      </w:r>
      <w:r w:rsidR="007418F5">
        <w:t xml:space="preserve"> I also served </w:t>
      </w:r>
      <w:r w:rsidR="00153904">
        <w:t>numerous times as a referee to evaluate proposals for faculty grants from the University’s Office of Research.</w:t>
      </w:r>
    </w:p>
    <w:p w:rsidR="00DF6B58" w:rsidRDefault="00DF6B58" w:rsidP="005E377E"/>
    <w:p w:rsidR="00C27236" w:rsidRPr="002C4265" w:rsidRDefault="0020207B" w:rsidP="005E377E">
      <w:pPr>
        <w:rPr>
          <w:lang w:val="fr-FR"/>
        </w:rPr>
      </w:pPr>
      <w:r w:rsidRPr="002C4265">
        <w:rPr>
          <w:lang w:val="fr-FR"/>
        </w:rPr>
        <w:t>HONORS</w:t>
      </w:r>
    </w:p>
    <w:p w:rsidR="00C27236" w:rsidRPr="002C4265" w:rsidRDefault="00C27236" w:rsidP="005E377E">
      <w:pPr>
        <w:ind w:left="1440" w:hanging="720"/>
        <w:rPr>
          <w:lang w:val="fr-FR"/>
        </w:rPr>
      </w:pPr>
    </w:p>
    <w:p w:rsidR="00B73D61" w:rsidRPr="00B73D61" w:rsidRDefault="00B73D61" w:rsidP="005E377E">
      <w:pPr>
        <w:ind w:left="1440" w:hanging="720"/>
        <w:rPr>
          <w:lang w:val="fr-FR"/>
        </w:rPr>
      </w:pPr>
      <w:bookmarkStart w:id="12" w:name="_Hlk7688269"/>
      <w:r w:rsidRPr="00B73D61">
        <w:rPr>
          <w:i/>
          <w:lang w:val="fr-FR"/>
        </w:rPr>
        <w:t>Professeur invité</w:t>
      </w:r>
      <w:r>
        <w:rPr>
          <w:lang w:val="fr-FR"/>
        </w:rPr>
        <w:t xml:space="preserve"> (Guest Professor)</w:t>
      </w:r>
      <w:r w:rsidRPr="005E377E">
        <w:rPr>
          <w:lang w:val="fr-FR"/>
        </w:rPr>
        <w:t>,</w:t>
      </w:r>
      <w:r>
        <w:rPr>
          <w:lang w:val="fr-FR"/>
        </w:rPr>
        <w:t xml:space="preserve"> Institute de l’Histoire de la Réformation and La Maison de l’Histoire, </w:t>
      </w:r>
      <w:r w:rsidRPr="005E377E">
        <w:rPr>
          <w:lang w:val="fr-FR"/>
        </w:rPr>
        <w:t>Université de G</w:t>
      </w:r>
      <w:r>
        <w:rPr>
          <w:lang w:val="fr-FR"/>
        </w:rPr>
        <w:t xml:space="preserve">enève, Geneva, </w:t>
      </w:r>
      <w:proofErr w:type="spellStart"/>
      <w:r>
        <w:rPr>
          <w:lang w:val="fr-FR"/>
        </w:rPr>
        <w:t>Switzerland</w:t>
      </w:r>
      <w:proofErr w:type="spellEnd"/>
      <w:r>
        <w:rPr>
          <w:lang w:val="fr-FR"/>
        </w:rPr>
        <w:t>, March 7–14, 2020</w:t>
      </w:r>
    </w:p>
    <w:p w:rsidR="00E71213" w:rsidRDefault="00E71213" w:rsidP="005E377E">
      <w:pPr>
        <w:ind w:left="1440" w:hanging="720"/>
      </w:pPr>
      <w:r>
        <w:t>College of Liberal Arts Award for Research, Scholarship, and Creative Achievement, University of Mississippi, May 2019</w:t>
      </w:r>
      <w:bookmarkEnd w:id="12"/>
    </w:p>
    <w:p w:rsidR="002875A7" w:rsidRDefault="002875A7" w:rsidP="005E377E">
      <w:pPr>
        <w:ind w:left="1440" w:hanging="720"/>
      </w:pPr>
      <w:r>
        <w:t>Chair, Nominating Committee, Sixteenth Century Society and Conference (2017</w:t>
      </w:r>
      <w:r w:rsidR="00C24131">
        <w:t>–9</w:t>
      </w:r>
      <w:r>
        <w:t xml:space="preserve"> [only past Presidents may chair the Nominating Committee, which is responsible for nominating all of the Society’s officers, who are confirmed by the membership as a whole])</w:t>
      </w:r>
    </w:p>
    <w:p w:rsidR="004A50B4" w:rsidRDefault="004A50B4" w:rsidP="005E377E">
      <w:pPr>
        <w:ind w:left="1440" w:hanging="720"/>
      </w:pPr>
      <w:r>
        <w:t>Southeastern Conference Faculty Travel Program Grant, 2016</w:t>
      </w:r>
      <w:r w:rsidR="00C24131">
        <w:t>–</w:t>
      </w:r>
      <w:r>
        <w:t>7</w:t>
      </w:r>
    </w:p>
    <w:p w:rsidR="00F638E6" w:rsidRDefault="00F638E6" w:rsidP="005E377E">
      <w:pPr>
        <w:ind w:left="1440" w:hanging="720"/>
      </w:pPr>
      <w:r>
        <w:t>Research Grant, College of Liberal Arts, University of Mississippi,</w:t>
      </w:r>
      <w:r w:rsidR="008317F7">
        <w:t xml:space="preserve"> 2014</w:t>
      </w:r>
      <w:r w:rsidR="00C24131">
        <w:t>–</w:t>
      </w:r>
      <w:r w:rsidR="008317F7">
        <w:t>5 (awarded a grant to hire a co-editor for Consistory project)</w:t>
      </w:r>
    </w:p>
    <w:p w:rsidR="00C27236" w:rsidRDefault="00C27236" w:rsidP="005E377E">
      <w:pPr>
        <w:ind w:left="1440" w:hanging="720"/>
      </w:pPr>
      <w:r>
        <w:lastRenderedPageBreak/>
        <w:t>Senior Summer Research Scholar Grant, College of Liberal Arts, University of Mississippi, Summer 2013</w:t>
      </w:r>
    </w:p>
    <w:p w:rsidR="0001379E" w:rsidRPr="007418F5" w:rsidRDefault="0001379E" w:rsidP="005E377E">
      <w:pPr>
        <w:pStyle w:val="BodyTextIndent3"/>
        <w:spacing w:line="240" w:lineRule="auto"/>
        <w:ind w:left="1440"/>
        <w:jc w:val="left"/>
        <w:rPr>
          <w:lang w:val="fr-FR"/>
        </w:rPr>
      </w:pPr>
      <w:r w:rsidRPr="0001379E">
        <w:rPr>
          <w:i/>
          <w:lang w:val="fr-FR"/>
        </w:rPr>
        <w:t>Professeur invité</w:t>
      </w:r>
      <w:r w:rsidRPr="007418F5">
        <w:rPr>
          <w:lang w:val="fr-FR"/>
        </w:rPr>
        <w:t xml:space="preserve"> (Guest Professor</w:t>
      </w:r>
      <w:r>
        <w:rPr>
          <w:lang w:val="fr-FR"/>
        </w:rPr>
        <w:t>)</w:t>
      </w:r>
      <w:r w:rsidRPr="007418F5">
        <w:rPr>
          <w:lang w:val="fr-FR"/>
        </w:rPr>
        <w:t>, Université de Pau</w:t>
      </w:r>
      <w:r>
        <w:rPr>
          <w:lang w:val="fr-FR"/>
        </w:rPr>
        <w:t xml:space="preserve"> et des Pays de l’Adour, Pau, France, </w:t>
      </w:r>
      <w:proofErr w:type="spellStart"/>
      <w:r>
        <w:rPr>
          <w:lang w:val="fr-FR"/>
        </w:rPr>
        <w:t>November</w:t>
      </w:r>
      <w:proofErr w:type="spellEnd"/>
      <w:r w:rsidR="00C24131">
        <w:rPr>
          <w:lang w:val="fr-FR"/>
        </w:rPr>
        <w:t>–</w:t>
      </w:r>
      <w:proofErr w:type="spellStart"/>
      <w:r>
        <w:rPr>
          <w:lang w:val="fr-FR"/>
        </w:rPr>
        <w:t>December</w:t>
      </w:r>
      <w:proofErr w:type="spellEnd"/>
      <w:r>
        <w:rPr>
          <w:lang w:val="fr-FR"/>
        </w:rPr>
        <w:t xml:space="preserve"> 2010</w:t>
      </w:r>
    </w:p>
    <w:p w:rsidR="00DF6B58" w:rsidRDefault="0020207B" w:rsidP="005E377E">
      <w:pPr>
        <w:ind w:left="1440" w:hanging="720"/>
      </w:pPr>
      <w:r w:rsidRPr="0020207B">
        <w:t>President, Sixteenth Century Society and Conference</w:t>
      </w:r>
      <w:r>
        <w:t xml:space="preserve"> (a scholarly organization with approximately 1,500 members), 2009</w:t>
      </w:r>
      <w:r w:rsidR="00C24131">
        <w:t>–</w:t>
      </w:r>
      <w:r>
        <w:t>10</w:t>
      </w:r>
      <w:r w:rsidR="001C1103">
        <w:t xml:space="preserve"> </w:t>
      </w:r>
      <w:r>
        <w:t>(Vice President, 2008</w:t>
      </w:r>
      <w:r w:rsidR="00C24131">
        <w:t>–</w:t>
      </w:r>
      <w:r>
        <w:t>9)</w:t>
      </w:r>
    </w:p>
    <w:p w:rsidR="00A83A58" w:rsidRDefault="00A83A58" w:rsidP="005E377E">
      <w:pPr>
        <w:pStyle w:val="BodyTextIndent3"/>
        <w:spacing w:line="240" w:lineRule="auto"/>
        <w:ind w:left="1440"/>
        <w:jc w:val="left"/>
      </w:pPr>
      <w:r>
        <w:t>James K. Cameron Faculty Fellow, University of St. Andrews, St. Andrews, Scotland, spring semester 2009</w:t>
      </w:r>
    </w:p>
    <w:p w:rsidR="00DF6B58" w:rsidRDefault="00D53331" w:rsidP="005E377E">
      <w:pPr>
        <w:pStyle w:val="BodyTextIndent3"/>
        <w:spacing w:line="240" w:lineRule="auto"/>
        <w:ind w:left="1440"/>
        <w:jc w:val="left"/>
      </w:pPr>
      <w:r>
        <w:t xml:space="preserve">University of Mississippi </w:t>
      </w:r>
      <w:r w:rsidR="00DF6B58">
        <w:t>Humanities Teacher of the Year, Mississippi Humanities Council (2007)</w:t>
      </w:r>
    </w:p>
    <w:p w:rsidR="00DF6B58" w:rsidRDefault="00DF6B58" w:rsidP="005E377E">
      <w:r>
        <w:tab/>
        <w:t xml:space="preserve">Pittman Summer Research Stipend, University of Mississippi, College of Liberal </w:t>
      </w:r>
    </w:p>
    <w:p w:rsidR="00DF6B58" w:rsidRDefault="00DF6B58" w:rsidP="005E377E">
      <w:pPr>
        <w:ind w:left="720" w:firstLine="720"/>
      </w:pPr>
      <w:r>
        <w:t>Arts, Summer Stipend (2003)</w:t>
      </w:r>
    </w:p>
    <w:p w:rsidR="00DF6B58" w:rsidRDefault="00DF6B58" w:rsidP="005E377E">
      <w:pPr>
        <w:ind w:firstLine="720"/>
      </w:pPr>
      <w:r>
        <w:t>University of Mississippi, College of Liberal Arts, Summer Stipend (2002)</w:t>
      </w:r>
    </w:p>
    <w:p w:rsidR="00DF6B58" w:rsidRDefault="00DF6B58" w:rsidP="005E377E">
      <w:pPr>
        <w:pStyle w:val="BodyTextIndent2"/>
        <w:spacing w:line="240" w:lineRule="auto"/>
      </w:pPr>
      <w:r>
        <w:t>University of Mississippi Graduate School, Faculty Small Research Grant (1990, 1996, 1999, 2000)</w:t>
      </w:r>
    </w:p>
    <w:p w:rsidR="00DF6B58" w:rsidRDefault="00DF6B58" w:rsidP="005E377E">
      <w:pPr>
        <w:ind w:left="720"/>
      </w:pPr>
      <w:r>
        <w:t xml:space="preserve">University of Mississippi, Liberal Arts Faculty Development Support (1992, </w:t>
      </w:r>
    </w:p>
    <w:p w:rsidR="00DF6B58" w:rsidRDefault="00DF6B58" w:rsidP="005E377E">
      <w:pPr>
        <w:ind w:left="720" w:firstLine="720"/>
      </w:pPr>
      <w:r>
        <w:t>1993, 1994)</w:t>
      </w:r>
    </w:p>
    <w:p w:rsidR="00DF6B58" w:rsidRDefault="00DF6B58" w:rsidP="005E377E">
      <w:pPr>
        <w:ind w:left="720"/>
      </w:pPr>
      <w:r>
        <w:t>National Endowment for the Humanities, Summer Stipend (1992)</w:t>
      </w:r>
    </w:p>
    <w:p w:rsidR="00DF6B58" w:rsidRDefault="00DF6B58" w:rsidP="005E377E">
      <w:pPr>
        <w:ind w:left="720"/>
      </w:pPr>
      <w:r>
        <w:t>National Endowment for the Humanities, Travel to Collections Grant (1992)</w:t>
      </w:r>
    </w:p>
    <w:p w:rsidR="00DF6B58" w:rsidRDefault="00DF6B58" w:rsidP="005E377E">
      <w:pPr>
        <w:ind w:left="720"/>
      </w:pPr>
      <w:r>
        <w:t xml:space="preserve">Cora Lee Graham Award for Outstanding Teacher of Freshmen (University of </w:t>
      </w:r>
    </w:p>
    <w:p w:rsidR="00DF6B58" w:rsidRDefault="00DF6B58" w:rsidP="005E377E">
      <w:pPr>
        <w:ind w:left="720" w:firstLine="720"/>
      </w:pPr>
      <w:r>
        <w:t>Mississippi, 1991)</w:t>
      </w:r>
    </w:p>
    <w:p w:rsidR="00DF6B58" w:rsidRDefault="00DF6B58" w:rsidP="005E377E">
      <w:pPr>
        <w:ind w:left="1440" w:hanging="720"/>
      </w:pPr>
      <w:r>
        <w:t xml:space="preserve">University of Mississippi Graduate School, </w:t>
      </w:r>
      <w:r w:rsidR="00934260">
        <w:t xml:space="preserve">Office of Research, </w:t>
      </w:r>
      <w:r>
        <w:t>Summer Support (1989, 1991</w:t>
      </w:r>
      <w:r w:rsidR="00934260">
        <w:t>, 2008</w:t>
      </w:r>
      <w:r>
        <w:t>)</w:t>
      </w:r>
    </w:p>
    <w:p w:rsidR="00DF6B58" w:rsidRDefault="00DF6B58" w:rsidP="005E377E">
      <w:pPr>
        <w:ind w:firstLine="720"/>
      </w:pPr>
      <w:r>
        <w:t>Marie C. Kohler Fellowship for Dissertators (1986</w:t>
      </w:r>
      <w:r w:rsidR="00C24131">
        <w:t>–</w:t>
      </w:r>
      <w:r>
        <w:t>7)</w:t>
      </w:r>
    </w:p>
    <w:p w:rsidR="00DF6B58" w:rsidRDefault="00DF6B58" w:rsidP="00C24131">
      <w:pPr>
        <w:ind w:firstLine="720"/>
      </w:pPr>
      <w:r>
        <w:t>Swiss Government Grant (administered by the Fulbright Commission) (1984</w:t>
      </w:r>
      <w:r w:rsidR="00C24131">
        <w:t>–</w:t>
      </w:r>
      <w:r>
        <w:t>6)</w:t>
      </w:r>
    </w:p>
    <w:p w:rsidR="00DF6B58" w:rsidRDefault="00DF6B58" w:rsidP="005E377E">
      <w:pPr>
        <w:ind w:firstLine="720"/>
      </w:pPr>
      <w:r>
        <w:t>University of Wisconsin Travel Grant (1984</w:t>
      </w:r>
      <w:r w:rsidR="00C24131">
        <w:t>–</w:t>
      </w:r>
      <w:r>
        <w:t>5)</w:t>
      </w:r>
    </w:p>
    <w:p w:rsidR="00DF6B58" w:rsidRDefault="00DF6B58" w:rsidP="005E377E">
      <w:pPr>
        <w:ind w:firstLine="720"/>
      </w:pPr>
      <w:r>
        <w:t>Wisconsin Alumni Research Foundation Grant (1982</w:t>
      </w:r>
      <w:r w:rsidR="00C24131">
        <w:t>–</w:t>
      </w:r>
      <w:r>
        <w:t>3)</w:t>
      </w:r>
    </w:p>
    <w:p w:rsidR="00DF6B58" w:rsidRDefault="00DF6B58" w:rsidP="005E377E"/>
    <w:p w:rsidR="00C24131" w:rsidRDefault="00C24131" w:rsidP="005E377E"/>
    <w:p w:rsidR="00DF6B58" w:rsidRDefault="00DF6B58" w:rsidP="005E377E">
      <w:r>
        <w:t>LANGUAGES</w:t>
      </w:r>
    </w:p>
    <w:p w:rsidR="00DF6B58" w:rsidRDefault="00DF6B58" w:rsidP="005E377E"/>
    <w:p w:rsidR="00DF6B58" w:rsidRDefault="00DF6B58" w:rsidP="005E377E">
      <w:pPr>
        <w:ind w:firstLine="720"/>
      </w:pPr>
      <w:r>
        <w:t>Fluent spoken and written French and Italian</w:t>
      </w:r>
    </w:p>
    <w:p w:rsidR="00DF6B58" w:rsidRDefault="00DF6B58" w:rsidP="005E377E">
      <w:pPr>
        <w:ind w:firstLine="720"/>
      </w:pPr>
      <w:r>
        <w:t xml:space="preserve">Reading knowledge of Spanish, Latin, </w:t>
      </w:r>
      <w:r w:rsidR="00075777">
        <w:t>and German</w:t>
      </w:r>
    </w:p>
    <w:p w:rsidR="00930702" w:rsidRDefault="00930702" w:rsidP="005E377E">
      <w:pPr>
        <w:ind w:firstLine="720"/>
      </w:pPr>
      <w:r>
        <w:t>Translation ability in ancient Greek</w:t>
      </w:r>
      <w:r w:rsidR="00075777">
        <w:t xml:space="preserve"> and Portuguese</w:t>
      </w:r>
    </w:p>
    <w:p w:rsidR="00DF6B58" w:rsidRDefault="00DF6B58" w:rsidP="005E377E"/>
    <w:p w:rsidR="00DF6B58" w:rsidRDefault="00DF6B58" w:rsidP="005E377E">
      <w:r>
        <w:t>MEMBERSHIPS</w:t>
      </w:r>
    </w:p>
    <w:p w:rsidR="00DF6B58" w:rsidRDefault="00DF6B58" w:rsidP="005E377E"/>
    <w:p w:rsidR="00DF6B58" w:rsidRDefault="00DF6B58" w:rsidP="005E377E">
      <w:pPr>
        <w:ind w:left="720"/>
      </w:pPr>
      <w:r>
        <w:t>American Historical Association</w:t>
      </w:r>
    </w:p>
    <w:p w:rsidR="00DF6B58" w:rsidRDefault="00DF6B58" w:rsidP="005E377E">
      <w:pPr>
        <w:ind w:firstLine="720"/>
      </w:pPr>
      <w:r>
        <w:t>Calvin Studies Society</w:t>
      </w:r>
    </w:p>
    <w:p w:rsidR="00DF6B58" w:rsidRDefault="00B806BC" w:rsidP="005E377E">
      <w:pPr>
        <w:ind w:firstLine="720"/>
      </w:pPr>
      <w:r>
        <w:t>Sixteenth Century Society and</w:t>
      </w:r>
      <w:r w:rsidR="00DF6B58">
        <w:t xml:space="preserve"> Conference </w:t>
      </w:r>
    </w:p>
    <w:p w:rsidR="00DF6B58" w:rsidRDefault="00DF6B58" w:rsidP="005E377E">
      <w:pPr>
        <w:ind w:firstLine="720"/>
      </w:pPr>
      <w:r>
        <w:t>S</w:t>
      </w:r>
      <w:r w:rsidR="00785D35">
        <w:t>ociety for Reformation Research</w:t>
      </w:r>
    </w:p>
    <w:sectPr w:rsidR="00DF6B5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674" w:rsidRDefault="00C45674">
      <w:r>
        <w:separator/>
      </w:r>
    </w:p>
  </w:endnote>
  <w:endnote w:type="continuationSeparator" w:id="0">
    <w:p w:rsidR="00C45674" w:rsidRDefault="00C4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B6" w:rsidRDefault="00455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553B6" w:rsidRDefault="00455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B6" w:rsidRDefault="00455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553B6" w:rsidRDefault="00455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674" w:rsidRDefault="00C45674">
      <w:r>
        <w:separator/>
      </w:r>
    </w:p>
  </w:footnote>
  <w:footnote w:type="continuationSeparator" w:id="0">
    <w:p w:rsidR="00C45674" w:rsidRDefault="00C4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D402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0"/>
    <w:lvl w:ilvl="0">
      <w:start w:val="1"/>
      <w:numFmt w:val="decimal"/>
      <w:lvlText w:val=" %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  %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946F27"/>
    <w:multiLevelType w:val="hybridMultilevel"/>
    <w:tmpl w:val="4B1CD5A4"/>
    <w:lvl w:ilvl="0" w:tplc="DD8288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C86200"/>
    <w:multiLevelType w:val="hybridMultilevel"/>
    <w:tmpl w:val="4150E5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36758D"/>
    <w:multiLevelType w:val="hybridMultilevel"/>
    <w:tmpl w:val="FB36EFDC"/>
    <w:lvl w:ilvl="0" w:tplc="82E27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5E2537"/>
    <w:multiLevelType w:val="hybridMultilevel"/>
    <w:tmpl w:val="CAD02FD8"/>
    <w:lvl w:ilvl="0" w:tplc="4A342B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C95CE0"/>
    <w:multiLevelType w:val="hybridMultilevel"/>
    <w:tmpl w:val="4150E5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CB3DD4"/>
    <w:multiLevelType w:val="hybridMultilevel"/>
    <w:tmpl w:val="EE20D1CC"/>
    <w:lvl w:ilvl="0" w:tplc="4CEC69D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B925D37"/>
    <w:multiLevelType w:val="hybridMultilevel"/>
    <w:tmpl w:val="89120546"/>
    <w:lvl w:ilvl="0" w:tplc="A814B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4744F6"/>
    <w:multiLevelType w:val="hybridMultilevel"/>
    <w:tmpl w:val="3496DCCE"/>
    <w:lvl w:ilvl="0" w:tplc="0ED2F1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26357B"/>
    <w:multiLevelType w:val="hybridMultilevel"/>
    <w:tmpl w:val="38D0F918"/>
    <w:lvl w:ilvl="0" w:tplc="230851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EB3AF0"/>
    <w:multiLevelType w:val="hybridMultilevel"/>
    <w:tmpl w:val="474EF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9104E9"/>
    <w:multiLevelType w:val="hybridMultilevel"/>
    <w:tmpl w:val="D2F48638"/>
    <w:lvl w:ilvl="0" w:tplc="BC92D0C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B2673CD"/>
    <w:multiLevelType w:val="hybridMultilevel"/>
    <w:tmpl w:val="A8B474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331788"/>
    <w:multiLevelType w:val="hybridMultilevel"/>
    <w:tmpl w:val="9ED25738"/>
    <w:lvl w:ilvl="0" w:tplc="2A6E439E">
      <w:start w:val="1"/>
      <w:numFmt w:val="decimal"/>
      <w:lvlText w:val="%1."/>
      <w:lvlJc w:val="left"/>
      <w:pPr>
        <w:tabs>
          <w:tab w:val="num" w:pos="1440"/>
        </w:tabs>
        <w:ind w:left="1440" w:hanging="720"/>
      </w:pPr>
      <w:rPr>
        <w:rFonts w:hint="default"/>
      </w:rPr>
    </w:lvl>
    <w:lvl w:ilvl="1" w:tplc="57EED62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CF243C74">
      <w:start w:val="1"/>
      <w:numFmt w:val="decimal"/>
      <w:lvlText w:val="%4."/>
      <w:lvlJc w:val="left"/>
      <w:pPr>
        <w:ind w:left="3240" w:hanging="360"/>
      </w:pPr>
      <w:rPr>
        <w:rFonts w:hint="default"/>
      </w:rPr>
    </w:lvl>
    <w:lvl w:ilvl="4" w:tplc="9328EF4E">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DC20ABE"/>
    <w:multiLevelType w:val="hybridMultilevel"/>
    <w:tmpl w:val="9C3A0EB0"/>
    <w:lvl w:ilvl="0" w:tplc="9B2EC1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35D1411"/>
    <w:multiLevelType w:val="hybridMultilevel"/>
    <w:tmpl w:val="1DCEE81E"/>
    <w:lvl w:ilvl="0" w:tplc="66C635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8E5003"/>
    <w:multiLevelType w:val="hybridMultilevel"/>
    <w:tmpl w:val="84121E16"/>
    <w:lvl w:ilvl="0" w:tplc="311C4E82">
      <w:start w:val="1"/>
      <w:numFmt w:val="decimal"/>
      <w:lvlText w:val="%1."/>
      <w:lvlJc w:val="left"/>
      <w:pPr>
        <w:tabs>
          <w:tab w:val="num" w:pos="1440"/>
        </w:tabs>
        <w:ind w:left="1440" w:hanging="720"/>
      </w:pPr>
      <w:rPr>
        <w:rFonts w:hint="default"/>
      </w:rPr>
    </w:lvl>
    <w:lvl w:ilvl="1" w:tplc="A3ACAF1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7E725D3"/>
    <w:multiLevelType w:val="hybridMultilevel"/>
    <w:tmpl w:val="66707384"/>
    <w:lvl w:ilvl="0" w:tplc="F87C5D64">
      <w:start w:val="1"/>
      <w:numFmt w:val="upperLetter"/>
      <w:lvlText w:val="%1."/>
      <w:lvlJc w:val="left"/>
      <w:pPr>
        <w:ind w:left="1080" w:hanging="360"/>
      </w:pPr>
      <w:rPr>
        <w:rFonts w:asciiTheme="minorHAnsi" w:eastAsiaTheme="minorEastAsia"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
    <w:lvlOverride w:ilvl="0">
      <w:startOverride w:val="14"/>
      <w:lvl w:ilvl="0">
        <w:start w:val="14"/>
        <w:numFmt w:val="decimal"/>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4"/>
      <w:lvl w:ilvl="0">
        <w:start w:val="14"/>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6"/>
  </w:num>
  <w:num w:numId="6">
    <w:abstractNumId w:val="4"/>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0"/>
  </w:num>
  <w:num w:numId="8">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0"/>
  </w:num>
  <w:num w:numId="10">
    <w:abstractNumId w:val="17"/>
  </w:num>
  <w:num w:numId="11">
    <w:abstractNumId w:val="12"/>
  </w:num>
  <w:num w:numId="12">
    <w:abstractNumId w:val="8"/>
  </w:num>
  <w:num w:numId="13">
    <w:abstractNumId w:val="0"/>
  </w:num>
  <w:num w:numId="14">
    <w:abstractNumId w:val="9"/>
  </w:num>
  <w:num w:numId="15">
    <w:abstractNumId w:val="14"/>
  </w:num>
  <w:num w:numId="16">
    <w:abstractNumId w:val="5"/>
  </w:num>
  <w:num w:numId="17">
    <w:abstractNumId w:val="21"/>
  </w:num>
  <w:num w:numId="18">
    <w:abstractNumId w:val="18"/>
  </w:num>
  <w:num w:numId="19">
    <w:abstractNumId w:val="15"/>
  </w:num>
  <w:num w:numId="20">
    <w:abstractNumId w:val="11"/>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7A"/>
    <w:rsid w:val="00011939"/>
    <w:rsid w:val="0001379E"/>
    <w:rsid w:val="00023935"/>
    <w:rsid w:val="00030447"/>
    <w:rsid w:val="00031236"/>
    <w:rsid w:val="00031507"/>
    <w:rsid w:val="000367B2"/>
    <w:rsid w:val="00037044"/>
    <w:rsid w:val="000414E0"/>
    <w:rsid w:val="000478AC"/>
    <w:rsid w:val="00047915"/>
    <w:rsid w:val="000517A8"/>
    <w:rsid w:val="00054F54"/>
    <w:rsid w:val="0007048B"/>
    <w:rsid w:val="00075777"/>
    <w:rsid w:val="000766FE"/>
    <w:rsid w:val="000822AD"/>
    <w:rsid w:val="00082CA0"/>
    <w:rsid w:val="0008676D"/>
    <w:rsid w:val="000913C5"/>
    <w:rsid w:val="00091988"/>
    <w:rsid w:val="00093136"/>
    <w:rsid w:val="0009560B"/>
    <w:rsid w:val="000A0A56"/>
    <w:rsid w:val="000A2ACF"/>
    <w:rsid w:val="000B03DF"/>
    <w:rsid w:val="000B0402"/>
    <w:rsid w:val="000B4A8E"/>
    <w:rsid w:val="000B4FC3"/>
    <w:rsid w:val="000B6D07"/>
    <w:rsid w:val="000B79E8"/>
    <w:rsid w:val="000C51AF"/>
    <w:rsid w:val="000C61E4"/>
    <w:rsid w:val="000C641D"/>
    <w:rsid w:val="000D3AF6"/>
    <w:rsid w:val="000D5700"/>
    <w:rsid w:val="000E0919"/>
    <w:rsid w:val="000E4F3A"/>
    <w:rsid w:val="000E6330"/>
    <w:rsid w:val="000E7351"/>
    <w:rsid w:val="000F0009"/>
    <w:rsid w:val="000F6163"/>
    <w:rsid w:val="000F644A"/>
    <w:rsid w:val="00110188"/>
    <w:rsid w:val="0011031F"/>
    <w:rsid w:val="0011129C"/>
    <w:rsid w:val="001140E3"/>
    <w:rsid w:val="00114F07"/>
    <w:rsid w:val="00116715"/>
    <w:rsid w:val="00123151"/>
    <w:rsid w:val="001340CC"/>
    <w:rsid w:val="0014164C"/>
    <w:rsid w:val="001421A6"/>
    <w:rsid w:val="001425E7"/>
    <w:rsid w:val="00145B34"/>
    <w:rsid w:val="00153904"/>
    <w:rsid w:val="00155C8A"/>
    <w:rsid w:val="001570D7"/>
    <w:rsid w:val="0015736E"/>
    <w:rsid w:val="00161EB1"/>
    <w:rsid w:val="001757F4"/>
    <w:rsid w:val="00176E1F"/>
    <w:rsid w:val="00176F48"/>
    <w:rsid w:val="0018080B"/>
    <w:rsid w:val="001A5FB5"/>
    <w:rsid w:val="001B01A6"/>
    <w:rsid w:val="001B5CF5"/>
    <w:rsid w:val="001B6BD0"/>
    <w:rsid w:val="001B77F0"/>
    <w:rsid w:val="001C1103"/>
    <w:rsid w:val="001C2400"/>
    <w:rsid w:val="001C2A0F"/>
    <w:rsid w:val="001C2E11"/>
    <w:rsid w:val="001C3F77"/>
    <w:rsid w:val="001C6219"/>
    <w:rsid w:val="001D3DBA"/>
    <w:rsid w:val="001E2665"/>
    <w:rsid w:val="001E52CF"/>
    <w:rsid w:val="001F3D8E"/>
    <w:rsid w:val="001F7725"/>
    <w:rsid w:val="0020207B"/>
    <w:rsid w:val="00212788"/>
    <w:rsid w:val="00215003"/>
    <w:rsid w:val="0021612D"/>
    <w:rsid w:val="00221235"/>
    <w:rsid w:val="002251D7"/>
    <w:rsid w:val="00226216"/>
    <w:rsid w:val="002278DF"/>
    <w:rsid w:val="00237DC7"/>
    <w:rsid w:val="0024769A"/>
    <w:rsid w:val="00253D5E"/>
    <w:rsid w:val="00257ABA"/>
    <w:rsid w:val="00261059"/>
    <w:rsid w:val="002715C2"/>
    <w:rsid w:val="002720CB"/>
    <w:rsid w:val="00277813"/>
    <w:rsid w:val="00283989"/>
    <w:rsid w:val="002875A7"/>
    <w:rsid w:val="002909F3"/>
    <w:rsid w:val="00296FFE"/>
    <w:rsid w:val="002A40F6"/>
    <w:rsid w:val="002A434E"/>
    <w:rsid w:val="002B375F"/>
    <w:rsid w:val="002B573D"/>
    <w:rsid w:val="002C0F44"/>
    <w:rsid w:val="002C22E0"/>
    <w:rsid w:val="002C4265"/>
    <w:rsid w:val="002C75C9"/>
    <w:rsid w:val="002E5971"/>
    <w:rsid w:val="002F111D"/>
    <w:rsid w:val="002F15BD"/>
    <w:rsid w:val="002F7885"/>
    <w:rsid w:val="00301991"/>
    <w:rsid w:val="0030713E"/>
    <w:rsid w:val="00307DD5"/>
    <w:rsid w:val="00311A9C"/>
    <w:rsid w:val="00315161"/>
    <w:rsid w:val="00316843"/>
    <w:rsid w:val="00320838"/>
    <w:rsid w:val="00322229"/>
    <w:rsid w:val="00325777"/>
    <w:rsid w:val="00336EBC"/>
    <w:rsid w:val="00342F0C"/>
    <w:rsid w:val="00346864"/>
    <w:rsid w:val="00350D4A"/>
    <w:rsid w:val="003557F4"/>
    <w:rsid w:val="0036545A"/>
    <w:rsid w:val="003654C4"/>
    <w:rsid w:val="00367B56"/>
    <w:rsid w:val="00375030"/>
    <w:rsid w:val="00380C76"/>
    <w:rsid w:val="003824C2"/>
    <w:rsid w:val="00382E7B"/>
    <w:rsid w:val="0038700B"/>
    <w:rsid w:val="00397874"/>
    <w:rsid w:val="003B04E6"/>
    <w:rsid w:val="003B05F9"/>
    <w:rsid w:val="003B6C4A"/>
    <w:rsid w:val="003C0778"/>
    <w:rsid w:val="003C2292"/>
    <w:rsid w:val="003C307F"/>
    <w:rsid w:val="003D2B37"/>
    <w:rsid w:val="003E4907"/>
    <w:rsid w:val="003E56E1"/>
    <w:rsid w:val="003E7BA6"/>
    <w:rsid w:val="003E7D5B"/>
    <w:rsid w:val="003F52A1"/>
    <w:rsid w:val="003F58DB"/>
    <w:rsid w:val="003F6373"/>
    <w:rsid w:val="004123E6"/>
    <w:rsid w:val="00415611"/>
    <w:rsid w:val="00421313"/>
    <w:rsid w:val="0042502E"/>
    <w:rsid w:val="004304E0"/>
    <w:rsid w:val="00430C19"/>
    <w:rsid w:val="004324DC"/>
    <w:rsid w:val="0043377F"/>
    <w:rsid w:val="00440F52"/>
    <w:rsid w:val="00443841"/>
    <w:rsid w:val="004500F2"/>
    <w:rsid w:val="004503AC"/>
    <w:rsid w:val="00450791"/>
    <w:rsid w:val="00452772"/>
    <w:rsid w:val="004553B6"/>
    <w:rsid w:val="00463AFF"/>
    <w:rsid w:val="00467362"/>
    <w:rsid w:val="004762F4"/>
    <w:rsid w:val="00480B76"/>
    <w:rsid w:val="00481FA7"/>
    <w:rsid w:val="00490FB2"/>
    <w:rsid w:val="00491175"/>
    <w:rsid w:val="004915B0"/>
    <w:rsid w:val="00493CB2"/>
    <w:rsid w:val="004A50B4"/>
    <w:rsid w:val="004B19D0"/>
    <w:rsid w:val="004B1B20"/>
    <w:rsid w:val="004B61D9"/>
    <w:rsid w:val="004C53EB"/>
    <w:rsid w:val="004C7F17"/>
    <w:rsid w:val="004D539A"/>
    <w:rsid w:val="004D65FF"/>
    <w:rsid w:val="004D6DE3"/>
    <w:rsid w:val="004E0379"/>
    <w:rsid w:val="004E0F1F"/>
    <w:rsid w:val="004E4D87"/>
    <w:rsid w:val="004E60AF"/>
    <w:rsid w:val="004E7207"/>
    <w:rsid w:val="004F0551"/>
    <w:rsid w:val="004F6121"/>
    <w:rsid w:val="00513D5E"/>
    <w:rsid w:val="00514E9C"/>
    <w:rsid w:val="00521281"/>
    <w:rsid w:val="00521BC5"/>
    <w:rsid w:val="00526765"/>
    <w:rsid w:val="0052695D"/>
    <w:rsid w:val="00530759"/>
    <w:rsid w:val="005323BA"/>
    <w:rsid w:val="005336A3"/>
    <w:rsid w:val="00541458"/>
    <w:rsid w:val="00542463"/>
    <w:rsid w:val="0055034E"/>
    <w:rsid w:val="005512A8"/>
    <w:rsid w:val="00554D6E"/>
    <w:rsid w:val="0055543F"/>
    <w:rsid w:val="00555C8F"/>
    <w:rsid w:val="00561BB6"/>
    <w:rsid w:val="0057484C"/>
    <w:rsid w:val="00575484"/>
    <w:rsid w:val="00577EC9"/>
    <w:rsid w:val="00577EE4"/>
    <w:rsid w:val="00587B08"/>
    <w:rsid w:val="00591DF7"/>
    <w:rsid w:val="005934EF"/>
    <w:rsid w:val="005A16C1"/>
    <w:rsid w:val="005A7F96"/>
    <w:rsid w:val="005B46C6"/>
    <w:rsid w:val="005B477F"/>
    <w:rsid w:val="005B7DFB"/>
    <w:rsid w:val="005D7C92"/>
    <w:rsid w:val="005E1283"/>
    <w:rsid w:val="005E377E"/>
    <w:rsid w:val="005E38B1"/>
    <w:rsid w:val="005E49B1"/>
    <w:rsid w:val="005E5A5D"/>
    <w:rsid w:val="005E794C"/>
    <w:rsid w:val="005F0914"/>
    <w:rsid w:val="005F2478"/>
    <w:rsid w:val="005F6F24"/>
    <w:rsid w:val="00600995"/>
    <w:rsid w:val="00621D91"/>
    <w:rsid w:val="00625823"/>
    <w:rsid w:val="006269FD"/>
    <w:rsid w:val="006377D7"/>
    <w:rsid w:val="00637B33"/>
    <w:rsid w:val="00637BEE"/>
    <w:rsid w:val="00641DEC"/>
    <w:rsid w:val="00644C59"/>
    <w:rsid w:val="00661F0A"/>
    <w:rsid w:val="00662A59"/>
    <w:rsid w:val="0067045D"/>
    <w:rsid w:val="006806AB"/>
    <w:rsid w:val="0068449D"/>
    <w:rsid w:val="006939C7"/>
    <w:rsid w:val="006A13A7"/>
    <w:rsid w:val="006A147E"/>
    <w:rsid w:val="006A3961"/>
    <w:rsid w:val="006A4486"/>
    <w:rsid w:val="006A5501"/>
    <w:rsid w:val="006A706C"/>
    <w:rsid w:val="006B3607"/>
    <w:rsid w:val="006B4A85"/>
    <w:rsid w:val="006C1EEB"/>
    <w:rsid w:val="006C29EF"/>
    <w:rsid w:val="006C3DB9"/>
    <w:rsid w:val="006C74EA"/>
    <w:rsid w:val="006D02D5"/>
    <w:rsid w:val="006D06D2"/>
    <w:rsid w:val="006D0824"/>
    <w:rsid w:val="006D57FE"/>
    <w:rsid w:val="006E143E"/>
    <w:rsid w:val="006E1E8E"/>
    <w:rsid w:val="006E2B18"/>
    <w:rsid w:val="006E44D6"/>
    <w:rsid w:val="006F032C"/>
    <w:rsid w:val="006F5937"/>
    <w:rsid w:val="006F73FD"/>
    <w:rsid w:val="00704E23"/>
    <w:rsid w:val="007057FA"/>
    <w:rsid w:val="00705DFB"/>
    <w:rsid w:val="00715298"/>
    <w:rsid w:val="00723256"/>
    <w:rsid w:val="007240CA"/>
    <w:rsid w:val="00726077"/>
    <w:rsid w:val="007276B0"/>
    <w:rsid w:val="00734077"/>
    <w:rsid w:val="00734EC7"/>
    <w:rsid w:val="007355B9"/>
    <w:rsid w:val="007414B0"/>
    <w:rsid w:val="007418F5"/>
    <w:rsid w:val="00744D1E"/>
    <w:rsid w:val="00753E4B"/>
    <w:rsid w:val="007605BD"/>
    <w:rsid w:val="00762AD7"/>
    <w:rsid w:val="007643AC"/>
    <w:rsid w:val="00766B2D"/>
    <w:rsid w:val="00767C4A"/>
    <w:rsid w:val="00767D66"/>
    <w:rsid w:val="007713EA"/>
    <w:rsid w:val="007767E1"/>
    <w:rsid w:val="007769C6"/>
    <w:rsid w:val="00783B7F"/>
    <w:rsid w:val="00785D35"/>
    <w:rsid w:val="00791FD6"/>
    <w:rsid w:val="0079590A"/>
    <w:rsid w:val="007A1C00"/>
    <w:rsid w:val="007A42E6"/>
    <w:rsid w:val="007B0DE0"/>
    <w:rsid w:val="007C05D5"/>
    <w:rsid w:val="007C6AC3"/>
    <w:rsid w:val="007D34C0"/>
    <w:rsid w:val="007D41D8"/>
    <w:rsid w:val="007E4B6A"/>
    <w:rsid w:val="007E7D39"/>
    <w:rsid w:val="007F2C88"/>
    <w:rsid w:val="007F54BF"/>
    <w:rsid w:val="00802247"/>
    <w:rsid w:val="00803DCE"/>
    <w:rsid w:val="008066E8"/>
    <w:rsid w:val="00806EE6"/>
    <w:rsid w:val="00810BE2"/>
    <w:rsid w:val="00811621"/>
    <w:rsid w:val="00813E5A"/>
    <w:rsid w:val="00816219"/>
    <w:rsid w:val="008219FC"/>
    <w:rsid w:val="00824196"/>
    <w:rsid w:val="008268B9"/>
    <w:rsid w:val="008317F7"/>
    <w:rsid w:val="008374D1"/>
    <w:rsid w:val="008410AA"/>
    <w:rsid w:val="00845F6A"/>
    <w:rsid w:val="00846A42"/>
    <w:rsid w:val="008503A7"/>
    <w:rsid w:val="00850FBF"/>
    <w:rsid w:val="0085390A"/>
    <w:rsid w:val="00854747"/>
    <w:rsid w:val="00854930"/>
    <w:rsid w:val="008602AC"/>
    <w:rsid w:val="00860AE2"/>
    <w:rsid w:val="00866932"/>
    <w:rsid w:val="008671EC"/>
    <w:rsid w:val="00870FE0"/>
    <w:rsid w:val="008719D0"/>
    <w:rsid w:val="00874C53"/>
    <w:rsid w:val="00875796"/>
    <w:rsid w:val="00884A5F"/>
    <w:rsid w:val="00890313"/>
    <w:rsid w:val="008920C4"/>
    <w:rsid w:val="00895FC2"/>
    <w:rsid w:val="00897037"/>
    <w:rsid w:val="008A272E"/>
    <w:rsid w:val="008A39CB"/>
    <w:rsid w:val="008B1E95"/>
    <w:rsid w:val="008B263E"/>
    <w:rsid w:val="008C0675"/>
    <w:rsid w:val="008C162A"/>
    <w:rsid w:val="008C4497"/>
    <w:rsid w:val="008D2CA3"/>
    <w:rsid w:val="008D317B"/>
    <w:rsid w:val="008D3C56"/>
    <w:rsid w:val="008D4B39"/>
    <w:rsid w:val="008E7B63"/>
    <w:rsid w:val="008F0599"/>
    <w:rsid w:val="008F1EE2"/>
    <w:rsid w:val="008F6CC6"/>
    <w:rsid w:val="00901725"/>
    <w:rsid w:val="00904B98"/>
    <w:rsid w:val="0092645D"/>
    <w:rsid w:val="00930702"/>
    <w:rsid w:val="00934260"/>
    <w:rsid w:val="00934AC5"/>
    <w:rsid w:val="009407B4"/>
    <w:rsid w:val="009417D9"/>
    <w:rsid w:val="00942A49"/>
    <w:rsid w:val="00945B72"/>
    <w:rsid w:val="00950375"/>
    <w:rsid w:val="00957DCC"/>
    <w:rsid w:val="009639BC"/>
    <w:rsid w:val="0097203D"/>
    <w:rsid w:val="00972A90"/>
    <w:rsid w:val="00974A68"/>
    <w:rsid w:val="00974EFC"/>
    <w:rsid w:val="009753A9"/>
    <w:rsid w:val="00983B7C"/>
    <w:rsid w:val="00987DFA"/>
    <w:rsid w:val="00990431"/>
    <w:rsid w:val="0099234B"/>
    <w:rsid w:val="00992369"/>
    <w:rsid w:val="009A1EDF"/>
    <w:rsid w:val="009A5532"/>
    <w:rsid w:val="009A6265"/>
    <w:rsid w:val="009A68A0"/>
    <w:rsid w:val="009C0F25"/>
    <w:rsid w:val="009C2733"/>
    <w:rsid w:val="009C2BD3"/>
    <w:rsid w:val="009C4395"/>
    <w:rsid w:val="009C55DC"/>
    <w:rsid w:val="009D447E"/>
    <w:rsid w:val="009D4A47"/>
    <w:rsid w:val="009D78BE"/>
    <w:rsid w:val="009E09AC"/>
    <w:rsid w:val="009E13BF"/>
    <w:rsid w:val="009E1EEC"/>
    <w:rsid w:val="009E2389"/>
    <w:rsid w:val="009E4F37"/>
    <w:rsid w:val="009E5234"/>
    <w:rsid w:val="009E782C"/>
    <w:rsid w:val="009F27C0"/>
    <w:rsid w:val="009F30BA"/>
    <w:rsid w:val="009F3DA2"/>
    <w:rsid w:val="009F5B07"/>
    <w:rsid w:val="00A00DEE"/>
    <w:rsid w:val="00A029EC"/>
    <w:rsid w:val="00A04388"/>
    <w:rsid w:val="00A10050"/>
    <w:rsid w:val="00A11736"/>
    <w:rsid w:val="00A126E4"/>
    <w:rsid w:val="00A35B34"/>
    <w:rsid w:val="00A3682A"/>
    <w:rsid w:val="00A41680"/>
    <w:rsid w:val="00A442FC"/>
    <w:rsid w:val="00A462FC"/>
    <w:rsid w:val="00A5286C"/>
    <w:rsid w:val="00A66828"/>
    <w:rsid w:val="00A675C8"/>
    <w:rsid w:val="00A67659"/>
    <w:rsid w:val="00A72C03"/>
    <w:rsid w:val="00A758A6"/>
    <w:rsid w:val="00A77854"/>
    <w:rsid w:val="00A8173F"/>
    <w:rsid w:val="00A81D83"/>
    <w:rsid w:val="00A83A58"/>
    <w:rsid w:val="00A86AAB"/>
    <w:rsid w:val="00A92DFE"/>
    <w:rsid w:val="00A92E34"/>
    <w:rsid w:val="00A975E8"/>
    <w:rsid w:val="00AA2AA4"/>
    <w:rsid w:val="00AA6945"/>
    <w:rsid w:val="00AB3D78"/>
    <w:rsid w:val="00AB4B49"/>
    <w:rsid w:val="00AB4F19"/>
    <w:rsid w:val="00AB7BFD"/>
    <w:rsid w:val="00AC26D2"/>
    <w:rsid w:val="00AC2A5B"/>
    <w:rsid w:val="00AC6A55"/>
    <w:rsid w:val="00AC7459"/>
    <w:rsid w:val="00AC75BD"/>
    <w:rsid w:val="00AD0D39"/>
    <w:rsid w:val="00AD531F"/>
    <w:rsid w:val="00AE0DEF"/>
    <w:rsid w:val="00AE21FC"/>
    <w:rsid w:val="00AE3896"/>
    <w:rsid w:val="00AF23DD"/>
    <w:rsid w:val="00AF28A6"/>
    <w:rsid w:val="00AF335F"/>
    <w:rsid w:val="00AF54A2"/>
    <w:rsid w:val="00AF5D28"/>
    <w:rsid w:val="00B01891"/>
    <w:rsid w:val="00B03182"/>
    <w:rsid w:val="00B04DC6"/>
    <w:rsid w:val="00B106CD"/>
    <w:rsid w:val="00B20075"/>
    <w:rsid w:val="00B2718D"/>
    <w:rsid w:val="00B30163"/>
    <w:rsid w:val="00B328E9"/>
    <w:rsid w:val="00B32A27"/>
    <w:rsid w:val="00B375E1"/>
    <w:rsid w:val="00B42BBA"/>
    <w:rsid w:val="00B44E83"/>
    <w:rsid w:val="00B45649"/>
    <w:rsid w:val="00B45D7A"/>
    <w:rsid w:val="00B53CF6"/>
    <w:rsid w:val="00B544F7"/>
    <w:rsid w:val="00B5473B"/>
    <w:rsid w:val="00B56767"/>
    <w:rsid w:val="00B62723"/>
    <w:rsid w:val="00B73D61"/>
    <w:rsid w:val="00B76568"/>
    <w:rsid w:val="00B806BC"/>
    <w:rsid w:val="00B8256F"/>
    <w:rsid w:val="00B90EAD"/>
    <w:rsid w:val="00B920BC"/>
    <w:rsid w:val="00B93C96"/>
    <w:rsid w:val="00B95FCB"/>
    <w:rsid w:val="00BA3480"/>
    <w:rsid w:val="00BB1BA8"/>
    <w:rsid w:val="00BB2216"/>
    <w:rsid w:val="00BB2833"/>
    <w:rsid w:val="00BB3487"/>
    <w:rsid w:val="00BC0269"/>
    <w:rsid w:val="00BC58F2"/>
    <w:rsid w:val="00BD3AF7"/>
    <w:rsid w:val="00BD7E4B"/>
    <w:rsid w:val="00BE1E2C"/>
    <w:rsid w:val="00BF08F8"/>
    <w:rsid w:val="00BF5008"/>
    <w:rsid w:val="00BF5BB2"/>
    <w:rsid w:val="00C00887"/>
    <w:rsid w:val="00C01ECF"/>
    <w:rsid w:val="00C0487B"/>
    <w:rsid w:val="00C067B3"/>
    <w:rsid w:val="00C07B17"/>
    <w:rsid w:val="00C109F4"/>
    <w:rsid w:val="00C10B87"/>
    <w:rsid w:val="00C12CC9"/>
    <w:rsid w:val="00C20FF8"/>
    <w:rsid w:val="00C231E6"/>
    <w:rsid w:val="00C23A19"/>
    <w:rsid w:val="00C24131"/>
    <w:rsid w:val="00C2457A"/>
    <w:rsid w:val="00C25F8B"/>
    <w:rsid w:val="00C26B46"/>
    <w:rsid w:val="00C27236"/>
    <w:rsid w:val="00C327CB"/>
    <w:rsid w:val="00C32E1C"/>
    <w:rsid w:val="00C359BF"/>
    <w:rsid w:val="00C4126F"/>
    <w:rsid w:val="00C45674"/>
    <w:rsid w:val="00C5141A"/>
    <w:rsid w:val="00C52A52"/>
    <w:rsid w:val="00C54894"/>
    <w:rsid w:val="00C61DEB"/>
    <w:rsid w:val="00C67C80"/>
    <w:rsid w:val="00C75D25"/>
    <w:rsid w:val="00C83C7F"/>
    <w:rsid w:val="00C85445"/>
    <w:rsid w:val="00C92697"/>
    <w:rsid w:val="00CA367C"/>
    <w:rsid w:val="00CA522F"/>
    <w:rsid w:val="00CA5654"/>
    <w:rsid w:val="00CA66D8"/>
    <w:rsid w:val="00CB3768"/>
    <w:rsid w:val="00CB6878"/>
    <w:rsid w:val="00CB702F"/>
    <w:rsid w:val="00CB7BE8"/>
    <w:rsid w:val="00CC3674"/>
    <w:rsid w:val="00CC7AE8"/>
    <w:rsid w:val="00CD0FF2"/>
    <w:rsid w:val="00CD2618"/>
    <w:rsid w:val="00CD57F4"/>
    <w:rsid w:val="00CD6E5E"/>
    <w:rsid w:val="00CE1013"/>
    <w:rsid w:val="00CE3A93"/>
    <w:rsid w:val="00CE58F8"/>
    <w:rsid w:val="00CE5CF7"/>
    <w:rsid w:val="00CE617D"/>
    <w:rsid w:val="00CF1835"/>
    <w:rsid w:val="00CF6828"/>
    <w:rsid w:val="00D0133B"/>
    <w:rsid w:val="00D02C1D"/>
    <w:rsid w:val="00D05773"/>
    <w:rsid w:val="00D14422"/>
    <w:rsid w:val="00D24E99"/>
    <w:rsid w:val="00D272BF"/>
    <w:rsid w:val="00D34ABB"/>
    <w:rsid w:val="00D40726"/>
    <w:rsid w:val="00D46FE5"/>
    <w:rsid w:val="00D50BEF"/>
    <w:rsid w:val="00D53331"/>
    <w:rsid w:val="00D631F2"/>
    <w:rsid w:val="00D718E5"/>
    <w:rsid w:val="00D73010"/>
    <w:rsid w:val="00D81CCF"/>
    <w:rsid w:val="00D86C89"/>
    <w:rsid w:val="00D878B2"/>
    <w:rsid w:val="00D87981"/>
    <w:rsid w:val="00D90641"/>
    <w:rsid w:val="00D92502"/>
    <w:rsid w:val="00D92B7B"/>
    <w:rsid w:val="00D9435D"/>
    <w:rsid w:val="00DA4456"/>
    <w:rsid w:val="00DA7151"/>
    <w:rsid w:val="00DB7107"/>
    <w:rsid w:val="00DD32C7"/>
    <w:rsid w:val="00DD59E9"/>
    <w:rsid w:val="00DD5ECF"/>
    <w:rsid w:val="00DE2331"/>
    <w:rsid w:val="00DE4F25"/>
    <w:rsid w:val="00DE67FF"/>
    <w:rsid w:val="00DF6B21"/>
    <w:rsid w:val="00DF6B58"/>
    <w:rsid w:val="00E00248"/>
    <w:rsid w:val="00E03B16"/>
    <w:rsid w:val="00E04268"/>
    <w:rsid w:val="00E04D36"/>
    <w:rsid w:val="00E04FCF"/>
    <w:rsid w:val="00E05153"/>
    <w:rsid w:val="00E10807"/>
    <w:rsid w:val="00E12DB3"/>
    <w:rsid w:val="00E1354A"/>
    <w:rsid w:val="00E15782"/>
    <w:rsid w:val="00E173B9"/>
    <w:rsid w:val="00E21180"/>
    <w:rsid w:val="00E214BA"/>
    <w:rsid w:val="00E25441"/>
    <w:rsid w:val="00E32F4B"/>
    <w:rsid w:val="00E37937"/>
    <w:rsid w:val="00E41395"/>
    <w:rsid w:val="00E43479"/>
    <w:rsid w:val="00E5071B"/>
    <w:rsid w:val="00E5660D"/>
    <w:rsid w:val="00E64840"/>
    <w:rsid w:val="00E657B5"/>
    <w:rsid w:val="00E65AA7"/>
    <w:rsid w:val="00E67ACB"/>
    <w:rsid w:val="00E71213"/>
    <w:rsid w:val="00E71F66"/>
    <w:rsid w:val="00E7322D"/>
    <w:rsid w:val="00E760FE"/>
    <w:rsid w:val="00E76387"/>
    <w:rsid w:val="00E77B46"/>
    <w:rsid w:val="00E77C70"/>
    <w:rsid w:val="00E81525"/>
    <w:rsid w:val="00E87A21"/>
    <w:rsid w:val="00E93177"/>
    <w:rsid w:val="00E946C5"/>
    <w:rsid w:val="00E952F4"/>
    <w:rsid w:val="00E9757E"/>
    <w:rsid w:val="00E979E4"/>
    <w:rsid w:val="00EA61DF"/>
    <w:rsid w:val="00EA6C0F"/>
    <w:rsid w:val="00EB6C50"/>
    <w:rsid w:val="00EC2D60"/>
    <w:rsid w:val="00EC43DF"/>
    <w:rsid w:val="00ED3483"/>
    <w:rsid w:val="00ED36E0"/>
    <w:rsid w:val="00EE0136"/>
    <w:rsid w:val="00EE0EC5"/>
    <w:rsid w:val="00EE70ED"/>
    <w:rsid w:val="00EF0802"/>
    <w:rsid w:val="00F00D60"/>
    <w:rsid w:val="00F07958"/>
    <w:rsid w:val="00F07F66"/>
    <w:rsid w:val="00F1015C"/>
    <w:rsid w:val="00F137F4"/>
    <w:rsid w:val="00F14517"/>
    <w:rsid w:val="00F158DB"/>
    <w:rsid w:val="00F20A8B"/>
    <w:rsid w:val="00F20BBD"/>
    <w:rsid w:val="00F22FAF"/>
    <w:rsid w:val="00F237C9"/>
    <w:rsid w:val="00F2478D"/>
    <w:rsid w:val="00F26B58"/>
    <w:rsid w:val="00F33E22"/>
    <w:rsid w:val="00F4242A"/>
    <w:rsid w:val="00F442E8"/>
    <w:rsid w:val="00F453F3"/>
    <w:rsid w:val="00F5192B"/>
    <w:rsid w:val="00F536CB"/>
    <w:rsid w:val="00F53D49"/>
    <w:rsid w:val="00F53F5F"/>
    <w:rsid w:val="00F55C7D"/>
    <w:rsid w:val="00F578ED"/>
    <w:rsid w:val="00F638E6"/>
    <w:rsid w:val="00F71C5D"/>
    <w:rsid w:val="00F7418B"/>
    <w:rsid w:val="00F745EC"/>
    <w:rsid w:val="00F75A18"/>
    <w:rsid w:val="00F76DD2"/>
    <w:rsid w:val="00F831DF"/>
    <w:rsid w:val="00F87A0B"/>
    <w:rsid w:val="00FA35E4"/>
    <w:rsid w:val="00FB3A91"/>
    <w:rsid w:val="00FB4926"/>
    <w:rsid w:val="00FB5CAC"/>
    <w:rsid w:val="00FB7934"/>
    <w:rsid w:val="00FC4FAD"/>
    <w:rsid w:val="00FC6314"/>
    <w:rsid w:val="00FC7AD5"/>
    <w:rsid w:val="00FC7B08"/>
    <w:rsid w:val="00FD2B82"/>
    <w:rsid w:val="00FD32AC"/>
    <w:rsid w:val="00FD57D6"/>
    <w:rsid w:val="00FD6060"/>
    <w:rsid w:val="00FE01E2"/>
    <w:rsid w:val="00FE2989"/>
    <w:rsid w:val="00FE2C57"/>
    <w:rsid w:val="00FE4190"/>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C0671"/>
  <w15:docId w15:val="{1DAD80AB-ADF5-4238-B3B5-B455B367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57548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customStyle="1" w:styleId="Level1">
    <w:name w:val="Level 1"/>
    <w:basedOn w:val="Normal"/>
    <w:pPr>
      <w:widowControl w:val="0"/>
      <w:numPr>
        <w:numId w:val="3"/>
      </w:numPr>
      <w:autoSpaceDE w:val="0"/>
      <w:autoSpaceDN w:val="0"/>
      <w:adjustRightInd w:val="0"/>
      <w:ind w:left="720" w:hanging="720"/>
      <w:outlineLvl w:val="0"/>
    </w:pPr>
    <w:rPr>
      <w:rFonts w:ascii="Courier New" w:hAnsi="Courier New"/>
      <w:sz w:val="20"/>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spacing w:line="228" w:lineRule="auto"/>
      <w:ind w:left="720"/>
    </w:pPr>
  </w:style>
  <w:style w:type="paragraph" w:styleId="BodyText">
    <w:name w:val="Body Text"/>
    <w:basedOn w:val="Normal"/>
    <w:semiHidden/>
    <w:pPr>
      <w:spacing w:line="480" w:lineRule="auto"/>
      <w:jc w:val="center"/>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line="229" w:lineRule="auto"/>
      <w:ind w:left="1440" w:hanging="720"/>
    </w:pPr>
  </w:style>
  <w:style w:type="paragraph" w:styleId="BodyTextIndent3">
    <w:name w:val="Body Text Indent 3"/>
    <w:basedOn w:val="Normal"/>
    <w:semiHidden/>
    <w:pPr>
      <w:spacing w:line="228" w:lineRule="auto"/>
      <w:ind w:left="720" w:hanging="720"/>
      <w:jc w:val="both"/>
    </w:pPr>
  </w:style>
  <w:style w:type="paragraph" w:styleId="ListParagraph">
    <w:name w:val="List Paragraph"/>
    <w:basedOn w:val="Normal"/>
    <w:uiPriority w:val="34"/>
    <w:qFormat/>
    <w:rsid w:val="00C2457A"/>
    <w:pPr>
      <w:ind w:left="720"/>
    </w:pPr>
  </w:style>
  <w:style w:type="character" w:styleId="Strong">
    <w:name w:val="Strong"/>
    <w:qFormat/>
    <w:rsid w:val="00904B98"/>
    <w:rPr>
      <w:b/>
      <w:bCs/>
    </w:rPr>
  </w:style>
  <w:style w:type="paragraph" w:styleId="ListBullet">
    <w:name w:val="List Bullet"/>
    <w:basedOn w:val="Normal"/>
    <w:uiPriority w:val="99"/>
    <w:unhideWhenUsed/>
    <w:rsid w:val="00B544F7"/>
    <w:pPr>
      <w:numPr>
        <w:numId w:val="13"/>
      </w:numPr>
      <w:contextualSpacing/>
    </w:pPr>
    <w:rPr>
      <w:lang w:val="fr-FR"/>
    </w:rPr>
  </w:style>
  <w:style w:type="paragraph" w:customStyle="1" w:styleId="BodyA">
    <w:name w:val="Body A"/>
    <w:rsid w:val="00845F6A"/>
    <w:pPr>
      <w:pBdr>
        <w:top w:val="nil"/>
        <w:left w:val="nil"/>
        <w:bottom w:val="nil"/>
        <w:right w:val="nil"/>
        <w:between w:val="nil"/>
        <w:bar w:val="nil"/>
      </w:pBdr>
      <w:spacing w:line="480" w:lineRule="auto"/>
    </w:pPr>
    <w:rPr>
      <w:rFonts w:ascii="Helvetica" w:eastAsia="Arial Unicode MS" w:hAnsi="Helvetica" w:cs="Arial Unicode MS"/>
      <w:color w:val="000000"/>
      <w:sz w:val="24"/>
      <w:szCs w:val="24"/>
      <w:u w:color="000000"/>
      <w:bdr w:val="nil"/>
    </w:rPr>
  </w:style>
  <w:style w:type="character" w:customStyle="1" w:styleId="FooterChar">
    <w:name w:val="Footer Char"/>
    <w:basedOn w:val="DefaultParagraphFont"/>
    <w:link w:val="Footer"/>
    <w:rsid w:val="00942A49"/>
    <w:rPr>
      <w:sz w:val="24"/>
      <w:szCs w:val="24"/>
    </w:rPr>
  </w:style>
  <w:style w:type="character" w:customStyle="1" w:styleId="normaltextrun">
    <w:name w:val="normaltextrun"/>
    <w:basedOn w:val="DefaultParagraphFont"/>
    <w:rsid w:val="001425E7"/>
  </w:style>
  <w:style w:type="character" w:customStyle="1" w:styleId="Heading1Char">
    <w:name w:val="Heading 1 Char"/>
    <w:basedOn w:val="DefaultParagraphFont"/>
    <w:link w:val="Heading1"/>
    <w:uiPriority w:val="9"/>
    <w:rsid w:val="00575484"/>
    <w:rPr>
      <w:b/>
      <w:bCs/>
      <w:kern w:val="36"/>
      <w:sz w:val="48"/>
      <w:szCs w:val="48"/>
    </w:rPr>
  </w:style>
  <w:style w:type="character" w:styleId="UnresolvedMention">
    <w:name w:val="Unresolved Mention"/>
    <w:basedOn w:val="DefaultParagraphFont"/>
    <w:uiPriority w:val="99"/>
    <w:semiHidden/>
    <w:unhideWhenUsed/>
    <w:rsid w:val="001B5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12111">
      <w:bodyDiv w:val="1"/>
      <w:marLeft w:val="0"/>
      <w:marRight w:val="0"/>
      <w:marTop w:val="0"/>
      <w:marBottom w:val="0"/>
      <w:divBdr>
        <w:top w:val="none" w:sz="0" w:space="0" w:color="auto"/>
        <w:left w:val="none" w:sz="0" w:space="0" w:color="auto"/>
        <w:bottom w:val="none" w:sz="0" w:space="0" w:color="auto"/>
        <w:right w:val="none" w:sz="0" w:space="0" w:color="auto"/>
      </w:divBdr>
    </w:div>
    <w:div w:id="1515656721">
      <w:bodyDiv w:val="1"/>
      <w:marLeft w:val="0"/>
      <w:marRight w:val="0"/>
      <w:marTop w:val="0"/>
      <w:marBottom w:val="0"/>
      <w:divBdr>
        <w:top w:val="none" w:sz="0" w:space="0" w:color="auto"/>
        <w:left w:val="none" w:sz="0" w:space="0" w:color="auto"/>
        <w:bottom w:val="none" w:sz="0" w:space="0" w:color="auto"/>
        <w:right w:val="none" w:sz="0" w:space="0" w:color="auto"/>
      </w:divBdr>
    </w:div>
    <w:div w:id="1787695892">
      <w:bodyDiv w:val="1"/>
      <w:marLeft w:val="0"/>
      <w:marRight w:val="0"/>
      <w:marTop w:val="0"/>
      <w:marBottom w:val="0"/>
      <w:divBdr>
        <w:top w:val="none" w:sz="0" w:space="0" w:color="auto"/>
        <w:left w:val="none" w:sz="0" w:space="0" w:color="auto"/>
        <w:bottom w:val="none" w:sz="0" w:space="0" w:color="auto"/>
        <w:right w:val="none" w:sz="0" w:space="0" w:color="auto"/>
      </w:divBdr>
    </w:div>
    <w:div w:id="1874340736">
      <w:bodyDiv w:val="1"/>
      <w:marLeft w:val="0"/>
      <w:marRight w:val="0"/>
      <w:marTop w:val="0"/>
      <w:marBottom w:val="0"/>
      <w:divBdr>
        <w:top w:val="none" w:sz="0" w:space="0" w:color="auto"/>
        <w:left w:val="none" w:sz="0" w:space="0" w:color="auto"/>
        <w:bottom w:val="none" w:sz="0" w:space="0" w:color="auto"/>
        <w:right w:val="none" w:sz="0" w:space="0" w:color="auto"/>
      </w:divBdr>
    </w:div>
    <w:div w:id="2134984293">
      <w:bodyDiv w:val="1"/>
      <w:marLeft w:val="0"/>
      <w:marRight w:val="0"/>
      <w:marTop w:val="0"/>
      <w:marBottom w:val="0"/>
      <w:divBdr>
        <w:top w:val="none" w:sz="0" w:space="0" w:color="auto"/>
        <w:left w:val="none" w:sz="0" w:space="0" w:color="auto"/>
        <w:bottom w:val="none" w:sz="0" w:space="0" w:color="auto"/>
        <w:right w:val="none" w:sz="0" w:space="0" w:color="auto"/>
      </w:divBdr>
      <w:divsChild>
        <w:div w:id="450132225">
          <w:marLeft w:val="0"/>
          <w:marRight w:val="0"/>
          <w:marTop w:val="0"/>
          <w:marBottom w:val="0"/>
          <w:divBdr>
            <w:top w:val="none" w:sz="0" w:space="0" w:color="auto"/>
            <w:left w:val="none" w:sz="0" w:space="0" w:color="auto"/>
            <w:bottom w:val="none" w:sz="0" w:space="0" w:color="auto"/>
            <w:right w:val="none" w:sz="0" w:space="0" w:color="auto"/>
          </w:divBdr>
        </w:div>
        <w:div w:id="1144467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oapen.org/handle/20.500.12657/426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853C-6866-4614-862E-191D7E95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6747</Words>
  <Characters>38462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JEFFREY R</vt:lpstr>
    </vt:vector>
  </TitlesOfParts>
  <Company>University of Mississippi</Company>
  <LinksUpToDate>false</LinksUpToDate>
  <CharactersWithSpaces>45119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R</dc:title>
  <dc:creator>Jeffrey R.  Watt</dc:creator>
  <cp:lastModifiedBy>Jeffrey Watt</cp:lastModifiedBy>
  <cp:revision>2</cp:revision>
  <cp:lastPrinted>2018-03-09T19:58:00Z</cp:lastPrinted>
  <dcterms:created xsi:type="dcterms:W3CDTF">2021-08-04T17:53:00Z</dcterms:created>
  <dcterms:modified xsi:type="dcterms:W3CDTF">2021-08-04T17:53:00Z</dcterms:modified>
</cp:coreProperties>
</file>